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FAE8" w14:textId="77777777" w:rsidR="00C926F3" w:rsidRPr="00AB426C" w:rsidRDefault="00C926F3" w:rsidP="00C926F3">
      <w:pPr>
        <w:pStyle w:val="ZKON"/>
        <w:spacing w:line="276" w:lineRule="auto"/>
        <w:jc w:val="right"/>
        <w:rPr>
          <w:caps w:val="0"/>
          <w:color w:val="000000"/>
          <w:spacing w:val="15"/>
          <w:szCs w:val="24"/>
        </w:rPr>
      </w:pPr>
      <w:r w:rsidRPr="00AB426C">
        <w:rPr>
          <w:caps w:val="0"/>
          <w:color w:val="000000"/>
          <w:spacing w:val="15"/>
          <w:szCs w:val="24"/>
        </w:rPr>
        <w:t>II.</w:t>
      </w:r>
    </w:p>
    <w:p w14:paraId="3E5F4FE7" w14:textId="77777777" w:rsidR="00C926F3" w:rsidRPr="00816F3D" w:rsidRDefault="00C926F3" w:rsidP="00C926F3">
      <w:pPr>
        <w:pStyle w:val="ZKON"/>
        <w:spacing w:line="276" w:lineRule="auto"/>
      </w:pPr>
      <w:r w:rsidRPr="00816F3D">
        <w:rPr>
          <w:b w:val="0"/>
          <w:bCs/>
          <w:caps w:val="0"/>
          <w:color w:val="000000"/>
          <w:spacing w:val="15"/>
          <w:szCs w:val="24"/>
        </w:rPr>
        <w:t>Návrh</w:t>
      </w:r>
    </w:p>
    <w:p w14:paraId="69891E8B" w14:textId="77777777" w:rsidR="00C926F3" w:rsidRDefault="00C926F3" w:rsidP="00C926F3">
      <w:pPr>
        <w:pStyle w:val="ZKON"/>
        <w:spacing w:line="276" w:lineRule="auto"/>
      </w:pPr>
    </w:p>
    <w:p w14:paraId="4C659B3A" w14:textId="77777777" w:rsidR="00C926F3" w:rsidRDefault="00C926F3" w:rsidP="00C926F3">
      <w:pPr>
        <w:pStyle w:val="ZKON"/>
        <w:spacing w:line="276" w:lineRule="auto"/>
      </w:pPr>
      <w:r>
        <w:t>vyhláška</w:t>
      </w:r>
    </w:p>
    <w:p w14:paraId="7100ED03" w14:textId="290438F1" w:rsidR="00C926F3" w:rsidRPr="00BC3A4A" w:rsidRDefault="00C926F3" w:rsidP="00C926F3">
      <w:pPr>
        <w:pStyle w:val="nadpiszkona"/>
        <w:spacing w:line="276" w:lineRule="auto"/>
        <w:rPr>
          <w:b w:val="0"/>
        </w:rPr>
      </w:pPr>
      <w:r w:rsidRPr="00BC3A4A">
        <w:rPr>
          <w:b w:val="0"/>
        </w:rPr>
        <w:t>ze dne… 20</w:t>
      </w:r>
      <w:r>
        <w:rPr>
          <w:b w:val="0"/>
        </w:rPr>
        <w:t>2</w:t>
      </w:r>
      <w:r w:rsidR="003568C4">
        <w:rPr>
          <w:b w:val="0"/>
        </w:rPr>
        <w:t>3</w:t>
      </w:r>
      <w:r>
        <w:rPr>
          <w:b w:val="0"/>
        </w:rPr>
        <w:t>,</w:t>
      </w:r>
    </w:p>
    <w:p w14:paraId="4B919057" w14:textId="77777777" w:rsidR="00C926F3" w:rsidRPr="00816F3D" w:rsidRDefault="00C926F3" w:rsidP="00C926F3">
      <w:pPr>
        <w:pStyle w:val="Parlament"/>
        <w:spacing w:before="0" w:after="0" w:line="276" w:lineRule="auto"/>
      </w:pPr>
    </w:p>
    <w:p w14:paraId="2A5B2403" w14:textId="77777777" w:rsidR="00C926F3" w:rsidRDefault="00C926F3" w:rsidP="00C926F3">
      <w:pPr>
        <w:pStyle w:val="NADPISSTI"/>
        <w:spacing w:line="276" w:lineRule="auto"/>
      </w:pPr>
      <w:bookmarkStart w:id="0" w:name="_Hlk92374119"/>
      <w:r>
        <w:t xml:space="preserve">kterou se mění vyhláška č. 505/2006 Sb., </w:t>
      </w:r>
      <w:r w:rsidRPr="00FA1B71">
        <w:rPr>
          <w:szCs w:val="24"/>
        </w:rPr>
        <w:t>kterou se provádějí některá ustanovení zákona o sociálních službách</w:t>
      </w:r>
      <w:r>
        <w:t>, ve znění pozdějších předpisů</w:t>
      </w:r>
    </w:p>
    <w:bookmarkEnd w:id="0"/>
    <w:p w14:paraId="058148BB" w14:textId="77777777" w:rsidR="00C926F3" w:rsidRDefault="00C926F3" w:rsidP="00C926F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BCFE5E8" w14:textId="7F691216" w:rsidR="00C926F3" w:rsidRDefault="00C926F3" w:rsidP="00C926F3">
      <w:pPr>
        <w:pStyle w:val="Textodstavce"/>
        <w:widowControl w:val="0"/>
        <w:numPr>
          <w:ilvl w:val="0"/>
          <w:numId w:val="0"/>
        </w:numPr>
        <w:spacing w:line="276" w:lineRule="auto"/>
      </w:pPr>
      <w:r>
        <w:t xml:space="preserve">Ministerstvo práce a sociálních věcí stanoví podle § 119 odst. 2 zákona č. 108/2006 Sb., </w:t>
      </w:r>
      <w:r>
        <w:br/>
        <w:t xml:space="preserve">o sociálních službách, ve znění zákona č. 261/2007 Sb., zákona č. 206/2009 Sb., zákona </w:t>
      </w:r>
      <w:r>
        <w:br/>
        <w:t>č. 366/2011 Sb., zákona č. 313/2013 Sb. a zákona č. 254/2014 Sb</w:t>
      </w:r>
      <w:r w:rsidRPr="00592E57">
        <w:t xml:space="preserve">., k provedení </w:t>
      </w:r>
      <w:r>
        <w:br/>
        <w:t>§ 73 odst. 3, § 74 odst. 3 a § 75 odst. 1 tohoto zákona:</w:t>
      </w:r>
    </w:p>
    <w:p w14:paraId="01B3C310" w14:textId="77777777" w:rsidR="00C926F3" w:rsidRDefault="00C926F3" w:rsidP="00C926F3">
      <w:pPr>
        <w:pStyle w:val="Nadpispododdlu"/>
        <w:keepNext w:val="0"/>
        <w:keepLines w:val="0"/>
        <w:widowControl w:val="0"/>
        <w:spacing w:before="240" w:line="276" w:lineRule="auto"/>
        <w:rPr>
          <w:b w:val="0"/>
        </w:rPr>
      </w:pPr>
      <w:r w:rsidRPr="00217D97">
        <w:rPr>
          <w:b w:val="0"/>
        </w:rPr>
        <w:t>Čl. I</w:t>
      </w:r>
    </w:p>
    <w:p w14:paraId="684EDEC1" w14:textId="77777777" w:rsidR="00C926F3" w:rsidRDefault="00C926F3" w:rsidP="00C926F3">
      <w:pPr>
        <w:pStyle w:val="NADPISSTI"/>
        <w:spacing w:line="276" w:lineRule="auto"/>
        <w:ind w:firstLine="284"/>
        <w:jc w:val="both"/>
        <w:rPr>
          <w:b w:val="0"/>
        </w:rPr>
      </w:pPr>
    </w:p>
    <w:p w14:paraId="4A40A786" w14:textId="75BC0ACA" w:rsidR="00C926F3" w:rsidRDefault="00C926F3" w:rsidP="001A2B94">
      <w:pPr>
        <w:pStyle w:val="NADPISSTI"/>
        <w:spacing w:line="276" w:lineRule="auto"/>
        <w:ind w:firstLine="284"/>
        <w:jc w:val="both"/>
        <w:rPr>
          <w:b w:val="0"/>
        </w:rPr>
      </w:pPr>
      <w:r>
        <w:rPr>
          <w:b w:val="0"/>
        </w:rPr>
        <w:t>Vyhláška</w:t>
      </w:r>
      <w:r w:rsidRPr="009760F3">
        <w:rPr>
          <w:b w:val="0"/>
        </w:rPr>
        <w:t xml:space="preserve"> č. 505/2006 Sb., </w:t>
      </w:r>
      <w:r w:rsidRPr="009760F3">
        <w:rPr>
          <w:b w:val="0"/>
          <w:szCs w:val="24"/>
        </w:rPr>
        <w:t>kterou se provádějí některá ustanovení zákona o sociálních službách</w:t>
      </w:r>
      <w:r w:rsidRPr="009760F3">
        <w:rPr>
          <w:b w:val="0"/>
        </w:rPr>
        <w:t xml:space="preserve">, ve znění </w:t>
      </w:r>
      <w:r>
        <w:rPr>
          <w:b w:val="0"/>
        </w:rPr>
        <w:t>vyhlášky č. 166/2007 Sb., vyhlášky č. 340/2007 Sb., vyhlášky č.</w:t>
      </w:r>
      <w:r w:rsidR="009A187A">
        <w:rPr>
          <w:b w:val="0"/>
        </w:rPr>
        <w:t> </w:t>
      </w:r>
      <w:r>
        <w:rPr>
          <w:b w:val="0"/>
        </w:rPr>
        <w:t>239/2009</w:t>
      </w:r>
      <w:r w:rsidR="009A187A">
        <w:rPr>
          <w:b w:val="0"/>
        </w:rPr>
        <w:t> </w:t>
      </w:r>
      <w:r>
        <w:rPr>
          <w:b w:val="0"/>
        </w:rPr>
        <w:t>Sb., vyhlášky č. 162/2010 Sb., vyhlášky č. 391/2011 Sb., vyhlášky č. 389/2013 Sb., vyhlášky č. 218/2016 Sb.</w:t>
      </w:r>
      <w:r w:rsidR="00767323">
        <w:rPr>
          <w:b w:val="0"/>
        </w:rPr>
        <w:t xml:space="preserve">, </w:t>
      </w:r>
      <w:r>
        <w:rPr>
          <w:b w:val="0"/>
        </w:rPr>
        <w:t>vyhlášky č. 387/2017 Sb.</w:t>
      </w:r>
      <w:r w:rsidR="001A2B94">
        <w:rPr>
          <w:b w:val="0"/>
        </w:rPr>
        <w:t xml:space="preserve">, </w:t>
      </w:r>
      <w:r w:rsidR="00767323">
        <w:rPr>
          <w:b w:val="0"/>
        </w:rPr>
        <w:t>vyhlášky č. 34/2022 Sb.</w:t>
      </w:r>
      <w:r w:rsidR="001A2B94">
        <w:rPr>
          <w:b w:val="0"/>
        </w:rPr>
        <w:t xml:space="preserve"> a vyhlášky č. 440/2022 Sb.</w:t>
      </w:r>
      <w:r w:rsidR="00655627">
        <w:rPr>
          <w:b w:val="0"/>
        </w:rPr>
        <w:t>,</w:t>
      </w:r>
      <w:r>
        <w:rPr>
          <w:b w:val="0"/>
        </w:rPr>
        <w:t xml:space="preserve"> se mění takto:</w:t>
      </w:r>
    </w:p>
    <w:p w14:paraId="2966BCDB" w14:textId="77777777" w:rsidR="00A7024F" w:rsidRPr="00A7024F" w:rsidRDefault="00A7024F" w:rsidP="00A7024F"/>
    <w:p w14:paraId="2D67AB81" w14:textId="6052F760" w:rsidR="00C926F3" w:rsidRPr="00745E65" w:rsidRDefault="00C926F3">
      <w:pPr>
        <w:pStyle w:val="Odstavecseseznamem"/>
        <w:numPr>
          <w:ilvl w:val="0"/>
          <w:numId w:val="2"/>
        </w:numPr>
        <w:tabs>
          <w:tab w:val="left" w:pos="6075"/>
        </w:tabs>
        <w:ind w:left="284" w:hanging="284"/>
        <w:jc w:val="both"/>
      </w:pPr>
      <w:bookmarkStart w:id="1" w:name="_Hlk148357643"/>
      <w:r w:rsidRPr="00655058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§ 6 odst. 2 písm. b) bodě 1, </w:t>
      </w:r>
      <w:r w:rsidRPr="00655058">
        <w:rPr>
          <w:rFonts w:ascii="Times New Roman" w:hAnsi="Times New Roman" w:cs="Times New Roman"/>
          <w:sz w:val="24"/>
          <w:szCs w:val="24"/>
        </w:rPr>
        <w:t xml:space="preserve">§ 10 odst. 2 písm. b) bodě 1, </w:t>
      </w:r>
      <w:r>
        <w:rPr>
          <w:rFonts w:ascii="Times New Roman" w:hAnsi="Times New Roman" w:cs="Times New Roman"/>
          <w:sz w:val="24"/>
          <w:szCs w:val="24"/>
        </w:rPr>
        <w:t xml:space="preserve">§ 11 odst. 2 písm. b) bodě 1, </w:t>
      </w:r>
      <w:r w:rsidRPr="0065505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50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2 </w:t>
      </w:r>
      <w:r w:rsidRPr="00655058">
        <w:rPr>
          <w:rFonts w:ascii="Times New Roman" w:hAnsi="Times New Roman" w:cs="Times New Roman"/>
          <w:sz w:val="24"/>
          <w:szCs w:val="24"/>
        </w:rPr>
        <w:t>odst. 2 písm. b) bodě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5058">
        <w:rPr>
          <w:rFonts w:ascii="Times New Roman" w:hAnsi="Times New Roman" w:cs="Times New Roman"/>
          <w:sz w:val="24"/>
          <w:szCs w:val="24"/>
        </w:rPr>
        <w:t xml:space="preserve">§ 13 odst. 2 písm. b) bodě 1, § 14 odst. 2 písm. b) bodě </w:t>
      </w:r>
      <w:r>
        <w:rPr>
          <w:rFonts w:ascii="Times New Roman" w:hAnsi="Times New Roman" w:cs="Times New Roman"/>
          <w:sz w:val="24"/>
          <w:szCs w:val="24"/>
        </w:rPr>
        <w:t>1, § 15 odst. 2 písm. b) bodě 1, § 16 odst. 2 písm. b) bodě 1, § 17 odst. 2 písm. a) bodě 1, § 18 odst. 2 písm. b) bodě 1, § 22 odst. 2 písm. a) bodě 1, § 29 odst. 2 písm. b) bodě 1, § 32 odst.</w:t>
      </w:r>
      <w:r w:rsidR="009A187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 bodě 1, § 33 odst. 2 písm. a) bodě 1 a v § 35 odst. 2 písm. b) bodě 1</w:t>
      </w:r>
      <w:r w:rsidRPr="00655058">
        <w:rPr>
          <w:rFonts w:ascii="Times New Roman" w:hAnsi="Times New Roman" w:cs="Times New Roman"/>
          <w:sz w:val="24"/>
          <w:szCs w:val="24"/>
        </w:rPr>
        <w:t xml:space="preserve"> se částka „</w:t>
      </w:r>
      <w:r w:rsidR="00767323">
        <w:rPr>
          <w:rFonts w:ascii="Times New Roman" w:hAnsi="Times New Roman" w:cs="Times New Roman"/>
          <w:sz w:val="24"/>
          <w:szCs w:val="24"/>
        </w:rPr>
        <w:t>2</w:t>
      </w:r>
      <w:r w:rsidR="00A7024F">
        <w:rPr>
          <w:rFonts w:ascii="Times New Roman" w:hAnsi="Times New Roman" w:cs="Times New Roman"/>
          <w:sz w:val="24"/>
          <w:szCs w:val="24"/>
        </w:rPr>
        <w:t>3</w:t>
      </w:r>
      <w:r w:rsidR="00767323">
        <w:rPr>
          <w:rFonts w:ascii="Times New Roman" w:hAnsi="Times New Roman" w:cs="Times New Roman"/>
          <w:sz w:val="24"/>
          <w:szCs w:val="24"/>
        </w:rPr>
        <w:t>5</w:t>
      </w:r>
      <w:r w:rsidRPr="00655058">
        <w:rPr>
          <w:rFonts w:ascii="Times New Roman" w:hAnsi="Times New Roman" w:cs="Times New Roman"/>
          <w:sz w:val="24"/>
          <w:szCs w:val="24"/>
        </w:rPr>
        <w:t xml:space="preserve"> Kč“ nahrazuje částkou </w:t>
      </w:r>
      <w:r w:rsidRPr="00580D6E">
        <w:rPr>
          <w:rFonts w:ascii="Times New Roman" w:hAnsi="Times New Roman" w:cs="Times New Roman"/>
          <w:sz w:val="24"/>
          <w:szCs w:val="24"/>
        </w:rPr>
        <w:t>„2</w:t>
      </w:r>
      <w:r w:rsidR="00A7024F">
        <w:rPr>
          <w:rFonts w:ascii="Times New Roman" w:hAnsi="Times New Roman" w:cs="Times New Roman"/>
          <w:sz w:val="24"/>
          <w:szCs w:val="24"/>
        </w:rPr>
        <w:t>5</w:t>
      </w:r>
      <w:r w:rsidRPr="00580D6E">
        <w:rPr>
          <w:rFonts w:ascii="Times New Roman" w:hAnsi="Times New Roman" w:cs="Times New Roman"/>
          <w:sz w:val="24"/>
          <w:szCs w:val="24"/>
        </w:rPr>
        <w:t>5 Kč“</w:t>
      </w:r>
      <w:r w:rsidRPr="004F2FB4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D2B35F2" w14:textId="77777777" w:rsidR="00C926F3" w:rsidRDefault="00C926F3" w:rsidP="00C926F3">
      <w:pPr>
        <w:pStyle w:val="Odstavecseseznamem"/>
      </w:pPr>
    </w:p>
    <w:p w14:paraId="564DF436" w14:textId="71FB6365" w:rsidR="00C926F3" w:rsidRDefault="00C926F3">
      <w:pPr>
        <w:pStyle w:val="Odstavecseseznamem"/>
        <w:numPr>
          <w:ilvl w:val="0"/>
          <w:numId w:val="2"/>
        </w:numPr>
        <w:tabs>
          <w:tab w:val="left" w:pos="607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717">
        <w:rPr>
          <w:rFonts w:ascii="Times New Roman" w:hAnsi="Times New Roman" w:cs="Times New Roman"/>
          <w:sz w:val="24"/>
          <w:szCs w:val="24"/>
        </w:rPr>
        <w:t>V § 6 odst. 2 písm. b) bodě 2, § 10 odst. 2 písm. b) bodě 2, § 11 odst. 2 písm. b) bodě 2, § 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2717">
        <w:rPr>
          <w:rFonts w:ascii="Times New Roman" w:hAnsi="Times New Roman" w:cs="Times New Roman"/>
          <w:sz w:val="24"/>
          <w:szCs w:val="24"/>
        </w:rPr>
        <w:t>odst. 2 písm. b) bodě 2, § 13 odst. 2 písm. b) bodě 2, § 14 odst. 2 písm. b) bodě 2, 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271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2717">
        <w:rPr>
          <w:rFonts w:ascii="Times New Roman" w:hAnsi="Times New Roman" w:cs="Times New Roman"/>
          <w:sz w:val="24"/>
          <w:szCs w:val="24"/>
        </w:rPr>
        <w:t>odst. 2 písm. b) bodě 2, § 16 odst. 2 písm. b) bodě 2, § 17 odst. 2 písm. a) bodě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271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E2717">
        <w:rPr>
          <w:rFonts w:ascii="Times New Roman" w:hAnsi="Times New Roman" w:cs="Times New Roman"/>
          <w:sz w:val="24"/>
          <w:szCs w:val="24"/>
        </w:rPr>
        <w:t>18 odst. 2 písm. b) bodě 2</w:t>
      </w:r>
      <w:r>
        <w:rPr>
          <w:rFonts w:ascii="Times New Roman" w:hAnsi="Times New Roman" w:cs="Times New Roman"/>
          <w:sz w:val="24"/>
          <w:szCs w:val="24"/>
        </w:rPr>
        <w:t>, § 22 odst. 2 písm. a) bodě 2, § 29 odst. 2 písm. b) bodě 2, § 32 odst. 2 bodě 2, § 33 odst. 2 písm. a) bodě 2 a v § 35 odst. 2 písm. b) bodě 2</w:t>
      </w:r>
      <w:r w:rsidRPr="006E2717">
        <w:rPr>
          <w:rFonts w:ascii="Times New Roman" w:hAnsi="Times New Roman" w:cs="Times New Roman"/>
          <w:sz w:val="24"/>
          <w:szCs w:val="24"/>
        </w:rPr>
        <w:t xml:space="preserve"> se částka „</w:t>
      </w:r>
      <w:r w:rsidR="00A7024F">
        <w:rPr>
          <w:rFonts w:ascii="Times New Roman" w:hAnsi="Times New Roman" w:cs="Times New Roman"/>
          <w:sz w:val="24"/>
          <w:szCs w:val="24"/>
        </w:rPr>
        <w:t>105</w:t>
      </w:r>
      <w:r w:rsidRPr="006E2717">
        <w:rPr>
          <w:rFonts w:ascii="Times New Roman" w:hAnsi="Times New Roman" w:cs="Times New Roman"/>
          <w:sz w:val="24"/>
          <w:szCs w:val="24"/>
        </w:rPr>
        <w:t xml:space="preserve"> Kč“ nahrazuje částkou „</w:t>
      </w:r>
      <w:r w:rsidR="00767323">
        <w:rPr>
          <w:rFonts w:ascii="Times New Roman" w:hAnsi="Times New Roman" w:cs="Times New Roman"/>
          <w:sz w:val="24"/>
          <w:szCs w:val="24"/>
        </w:rPr>
        <w:t>1</w:t>
      </w:r>
      <w:r w:rsidR="00A7024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2717">
        <w:rPr>
          <w:rFonts w:ascii="Times New Roman" w:hAnsi="Times New Roman" w:cs="Times New Roman"/>
          <w:sz w:val="24"/>
          <w:szCs w:val="24"/>
        </w:rPr>
        <w:t xml:space="preserve"> Kč“.</w:t>
      </w:r>
    </w:p>
    <w:p w14:paraId="54210477" w14:textId="77777777" w:rsidR="00A7024F" w:rsidRPr="00A7024F" w:rsidRDefault="00A7024F" w:rsidP="00A7024F">
      <w:pPr>
        <w:pStyle w:val="Odstavecseseznamem"/>
        <w:tabs>
          <w:tab w:val="left" w:pos="607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9E8E31" w14:textId="6D8FA03B" w:rsidR="00C926F3" w:rsidRDefault="00C926F3">
      <w:pPr>
        <w:pStyle w:val="Odstavecseseznamem"/>
        <w:numPr>
          <w:ilvl w:val="0"/>
          <w:numId w:val="2"/>
        </w:numPr>
        <w:tabs>
          <w:tab w:val="left" w:pos="607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1EFB">
        <w:rPr>
          <w:rFonts w:ascii="Times New Roman" w:hAnsi="Times New Roman" w:cs="Times New Roman"/>
          <w:sz w:val="24"/>
          <w:szCs w:val="24"/>
        </w:rPr>
        <w:t xml:space="preserve">V § 10 odst. 2 písm. c), § 13 odst. 2 písm. a), § 14 odst. 2 písm. a), § 15 odst. 2 </w:t>
      </w:r>
      <w:r>
        <w:rPr>
          <w:rFonts w:ascii="Times New Roman" w:hAnsi="Times New Roman" w:cs="Times New Roman"/>
          <w:sz w:val="24"/>
          <w:szCs w:val="24"/>
        </w:rPr>
        <w:t xml:space="preserve">písm. a), </w:t>
      </w:r>
      <w:r>
        <w:rPr>
          <w:rFonts w:ascii="Times New Roman" w:hAnsi="Times New Roman" w:cs="Times New Roman"/>
          <w:sz w:val="24"/>
          <w:szCs w:val="24"/>
        </w:rPr>
        <w:br/>
      </w:r>
      <w:r w:rsidRPr="00AB1EFB">
        <w:rPr>
          <w:rFonts w:ascii="Times New Roman" w:hAnsi="Times New Roman" w:cs="Times New Roman"/>
          <w:sz w:val="24"/>
          <w:szCs w:val="24"/>
        </w:rPr>
        <w:t>§ 16 odst. 2 písm. a)</w:t>
      </w:r>
      <w:r>
        <w:rPr>
          <w:rFonts w:ascii="Times New Roman" w:hAnsi="Times New Roman" w:cs="Times New Roman"/>
          <w:sz w:val="24"/>
          <w:szCs w:val="24"/>
        </w:rPr>
        <w:t>, § 17 odst. 2 písm. b), § 18</w:t>
      </w:r>
      <w:r w:rsidRPr="00AB1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odst. 2 písm. a) a v § 35 odst. 2 písm. a) </w:t>
      </w:r>
      <w:r w:rsidRPr="00AB1EFB">
        <w:rPr>
          <w:rFonts w:ascii="Times New Roman" w:hAnsi="Times New Roman" w:cs="Times New Roman"/>
          <w:sz w:val="24"/>
          <w:szCs w:val="24"/>
        </w:rPr>
        <w:t>se částka „2</w:t>
      </w:r>
      <w:r w:rsidR="00A7024F">
        <w:rPr>
          <w:rFonts w:ascii="Times New Roman" w:hAnsi="Times New Roman" w:cs="Times New Roman"/>
          <w:sz w:val="24"/>
          <w:szCs w:val="24"/>
        </w:rPr>
        <w:t>8</w:t>
      </w:r>
      <w:r w:rsidRPr="00AB1EFB">
        <w:rPr>
          <w:rFonts w:ascii="Times New Roman" w:hAnsi="Times New Roman" w:cs="Times New Roman"/>
          <w:sz w:val="24"/>
          <w:szCs w:val="24"/>
        </w:rPr>
        <w:t xml:space="preserve">0 Kč“ nahrazuje částkou </w:t>
      </w:r>
      <w:r w:rsidRPr="00580D6E">
        <w:rPr>
          <w:rFonts w:ascii="Times New Roman" w:hAnsi="Times New Roman" w:cs="Times New Roman"/>
          <w:sz w:val="24"/>
          <w:szCs w:val="24"/>
        </w:rPr>
        <w:t>„</w:t>
      </w:r>
      <w:r w:rsidR="00A7024F">
        <w:rPr>
          <w:rFonts w:ascii="Times New Roman" w:hAnsi="Times New Roman" w:cs="Times New Roman"/>
          <w:sz w:val="24"/>
          <w:szCs w:val="24"/>
        </w:rPr>
        <w:t>305</w:t>
      </w:r>
      <w:r w:rsidRPr="00580D6E">
        <w:rPr>
          <w:rFonts w:ascii="Times New Roman" w:hAnsi="Times New Roman" w:cs="Times New Roman"/>
          <w:sz w:val="24"/>
          <w:szCs w:val="24"/>
        </w:rPr>
        <w:t xml:space="preserve"> Kč“</w:t>
      </w:r>
      <w:r w:rsidRPr="004F2FB4">
        <w:rPr>
          <w:rFonts w:ascii="Times New Roman" w:hAnsi="Times New Roman" w:cs="Times New Roman"/>
          <w:sz w:val="24"/>
          <w:szCs w:val="24"/>
        </w:rPr>
        <w:t>.</w:t>
      </w:r>
    </w:p>
    <w:p w14:paraId="68C1A7B8" w14:textId="77777777" w:rsidR="00C926F3" w:rsidRDefault="00C926F3" w:rsidP="00C926F3">
      <w:pPr>
        <w:pStyle w:val="Odstavecseseznamem"/>
        <w:tabs>
          <w:tab w:val="left" w:pos="607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84C2757" w14:textId="27B0EAF1" w:rsidR="00C926F3" w:rsidRDefault="00C926F3">
      <w:pPr>
        <w:pStyle w:val="Odstavecseseznamem"/>
        <w:numPr>
          <w:ilvl w:val="0"/>
          <w:numId w:val="2"/>
        </w:numPr>
        <w:tabs>
          <w:tab w:val="left" w:pos="607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7F43">
        <w:rPr>
          <w:rFonts w:ascii="Times New Roman" w:hAnsi="Times New Roman" w:cs="Times New Roman"/>
          <w:sz w:val="24"/>
          <w:szCs w:val="24"/>
        </w:rPr>
        <w:t>V</w:t>
      </w:r>
      <w:r w:rsidR="00663C92">
        <w:rPr>
          <w:rFonts w:ascii="Times New Roman" w:hAnsi="Times New Roman" w:cs="Times New Roman"/>
          <w:sz w:val="24"/>
          <w:szCs w:val="24"/>
        </w:rPr>
        <w:t xml:space="preserve"> § 22 odst. 2 písm. b) bodě 1 a v </w:t>
      </w:r>
      <w:r w:rsidRPr="00C47F43">
        <w:rPr>
          <w:rFonts w:ascii="Times New Roman" w:hAnsi="Times New Roman" w:cs="Times New Roman"/>
          <w:sz w:val="24"/>
          <w:szCs w:val="24"/>
        </w:rPr>
        <w:t>§ 23 odst. 2 se částka „1</w:t>
      </w:r>
      <w:r w:rsidR="00A7024F">
        <w:rPr>
          <w:rFonts w:ascii="Times New Roman" w:hAnsi="Times New Roman" w:cs="Times New Roman"/>
          <w:sz w:val="24"/>
          <w:szCs w:val="24"/>
        </w:rPr>
        <w:t>7</w:t>
      </w:r>
      <w:r w:rsidRPr="00C47F43">
        <w:rPr>
          <w:rFonts w:ascii="Times New Roman" w:hAnsi="Times New Roman" w:cs="Times New Roman"/>
          <w:sz w:val="24"/>
          <w:szCs w:val="24"/>
        </w:rPr>
        <w:t>0 Kč“ nahrazuje částkou „1</w:t>
      </w:r>
      <w:r w:rsidR="00A7024F">
        <w:rPr>
          <w:rFonts w:ascii="Times New Roman" w:hAnsi="Times New Roman" w:cs="Times New Roman"/>
          <w:sz w:val="24"/>
          <w:szCs w:val="24"/>
        </w:rPr>
        <w:t>9</w:t>
      </w:r>
      <w:r w:rsidR="001A2B94">
        <w:rPr>
          <w:rFonts w:ascii="Times New Roman" w:hAnsi="Times New Roman" w:cs="Times New Roman"/>
          <w:sz w:val="24"/>
          <w:szCs w:val="24"/>
        </w:rPr>
        <w:t>5</w:t>
      </w:r>
      <w:r w:rsidRPr="00C47F43">
        <w:rPr>
          <w:rFonts w:ascii="Times New Roman" w:hAnsi="Times New Roman" w:cs="Times New Roman"/>
          <w:sz w:val="24"/>
          <w:szCs w:val="24"/>
        </w:rPr>
        <w:t> Kč“.</w:t>
      </w:r>
    </w:p>
    <w:p w14:paraId="4931F664" w14:textId="77777777" w:rsidR="00663C92" w:rsidRDefault="00663C92" w:rsidP="00663C92">
      <w:pPr>
        <w:pStyle w:val="Odstavecseseznamem"/>
        <w:tabs>
          <w:tab w:val="left" w:pos="607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F99764" w14:textId="3B0FC4F2" w:rsidR="00663C92" w:rsidRDefault="00663C92">
      <w:pPr>
        <w:pStyle w:val="Odstavecseseznamem"/>
        <w:numPr>
          <w:ilvl w:val="0"/>
          <w:numId w:val="2"/>
        </w:numPr>
        <w:tabs>
          <w:tab w:val="left" w:pos="6075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22 odst. 2 písm. b) bodě 2 se částka „140 Kč“ nahrazuje částkou „165 Kč“.</w:t>
      </w:r>
    </w:p>
    <w:p w14:paraId="0E0EC837" w14:textId="77777777" w:rsidR="00C926F3" w:rsidRPr="00C926F3" w:rsidRDefault="00C926F3" w:rsidP="00C926F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C5B689E" w14:textId="37ED4612" w:rsidR="00C926F3" w:rsidRPr="00A7024F" w:rsidRDefault="00C926F3">
      <w:pPr>
        <w:pStyle w:val="Odstavecseseznamem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26F3">
        <w:rPr>
          <w:rFonts w:ascii="Times New Roman" w:hAnsi="Times New Roman" w:cs="Times New Roman"/>
          <w:sz w:val="24"/>
          <w:szCs w:val="24"/>
        </w:rPr>
        <w:t>V § 29 odst. 2 písm. a) a v § 33 odst. 2 písm. b) se částka „</w:t>
      </w:r>
      <w:r w:rsidR="007760B3">
        <w:rPr>
          <w:rFonts w:ascii="Times New Roman" w:hAnsi="Times New Roman" w:cs="Times New Roman"/>
          <w:sz w:val="24"/>
          <w:szCs w:val="24"/>
        </w:rPr>
        <w:t>2</w:t>
      </w:r>
      <w:r w:rsidR="00A7024F">
        <w:rPr>
          <w:rFonts w:ascii="Times New Roman" w:hAnsi="Times New Roman" w:cs="Times New Roman"/>
          <w:sz w:val="24"/>
          <w:szCs w:val="24"/>
        </w:rPr>
        <w:t>4</w:t>
      </w:r>
      <w:r w:rsidR="007760B3">
        <w:rPr>
          <w:rFonts w:ascii="Times New Roman" w:hAnsi="Times New Roman" w:cs="Times New Roman"/>
          <w:sz w:val="24"/>
          <w:szCs w:val="24"/>
        </w:rPr>
        <w:t>0</w:t>
      </w:r>
      <w:r w:rsidRPr="00C926F3">
        <w:rPr>
          <w:rFonts w:ascii="Times New Roman" w:hAnsi="Times New Roman" w:cs="Times New Roman"/>
          <w:sz w:val="24"/>
          <w:szCs w:val="24"/>
        </w:rPr>
        <w:t xml:space="preserve"> Kč“ nahrazuje částkou „</w:t>
      </w:r>
      <w:r w:rsidR="0083107E">
        <w:rPr>
          <w:rFonts w:ascii="Times New Roman" w:hAnsi="Times New Roman" w:cs="Times New Roman"/>
          <w:sz w:val="24"/>
          <w:szCs w:val="24"/>
        </w:rPr>
        <w:t>2</w:t>
      </w:r>
      <w:r w:rsidR="00A7024F">
        <w:rPr>
          <w:rFonts w:ascii="Times New Roman" w:hAnsi="Times New Roman" w:cs="Times New Roman"/>
          <w:sz w:val="24"/>
          <w:szCs w:val="24"/>
        </w:rPr>
        <w:t>65</w:t>
      </w:r>
      <w:r w:rsidR="002B10A6">
        <w:rPr>
          <w:rFonts w:ascii="Times New Roman" w:hAnsi="Times New Roman" w:cs="Times New Roman"/>
          <w:sz w:val="24"/>
          <w:szCs w:val="24"/>
        </w:rPr>
        <w:t> </w:t>
      </w:r>
      <w:r w:rsidRPr="00C926F3">
        <w:rPr>
          <w:rFonts w:ascii="Times New Roman" w:hAnsi="Times New Roman" w:cs="Times New Roman"/>
          <w:sz w:val="24"/>
          <w:szCs w:val="24"/>
        </w:rPr>
        <w:t>Kč“</w:t>
      </w:r>
      <w:r w:rsidR="001A4768">
        <w:rPr>
          <w:rFonts w:ascii="Times New Roman" w:hAnsi="Times New Roman" w:cs="Times New Roman"/>
          <w:sz w:val="24"/>
          <w:szCs w:val="24"/>
        </w:rPr>
        <w:t>.</w:t>
      </w:r>
    </w:p>
    <w:p w14:paraId="09C963C5" w14:textId="77777777" w:rsidR="00C926F3" w:rsidRDefault="00C926F3" w:rsidP="00C926F3">
      <w:pPr>
        <w:pStyle w:val="Nadpispododdlu"/>
        <w:spacing w:before="240" w:line="276" w:lineRule="auto"/>
        <w:rPr>
          <w:b w:val="0"/>
        </w:rPr>
      </w:pPr>
      <w:r w:rsidRPr="00217D97">
        <w:rPr>
          <w:b w:val="0"/>
        </w:rPr>
        <w:t>Čl. I</w:t>
      </w:r>
      <w:r>
        <w:rPr>
          <w:b w:val="0"/>
        </w:rPr>
        <w:t>I</w:t>
      </w:r>
    </w:p>
    <w:p w14:paraId="0E05457A" w14:textId="77777777" w:rsidR="00C926F3" w:rsidRPr="00046D02" w:rsidRDefault="00C926F3" w:rsidP="00C926F3">
      <w:pPr>
        <w:pStyle w:val="Nadpisparagrafu"/>
        <w:spacing w:line="276" w:lineRule="auto"/>
      </w:pPr>
      <w:r>
        <w:t>Účinnost</w:t>
      </w:r>
    </w:p>
    <w:p w14:paraId="7B4702AD" w14:textId="1B933DA4" w:rsidR="00C926F3" w:rsidRDefault="00C926F3" w:rsidP="00C926F3">
      <w:pPr>
        <w:pStyle w:val="Textodstavce"/>
        <w:numPr>
          <w:ilvl w:val="0"/>
          <w:numId w:val="0"/>
        </w:numPr>
        <w:ind w:left="425"/>
      </w:pPr>
      <w:r w:rsidRPr="00217D97">
        <w:t xml:space="preserve">Tato vyhláška nabývá účinnosti dnem 1. </w:t>
      </w:r>
      <w:r w:rsidR="00162DC9">
        <w:t>led</w:t>
      </w:r>
      <w:r>
        <w:t xml:space="preserve">na </w:t>
      </w:r>
      <w:r w:rsidR="00A7024F">
        <w:t>2024.</w:t>
      </w:r>
    </w:p>
    <w:p w14:paraId="11D119FA" w14:textId="0B29DBDA" w:rsidR="00451B16" w:rsidRDefault="00451B16" w:rsidP="00C926F3"/>
    <w:p w14:paraId="6BB39DDE" w14:textId="6FF38D86" w:rsidR="009862A9" w:rsidRPr="00C926F3" w:rsidRDefault="009862A9" w:rsidP="005E2EBF">
      <w:pPr>
        <w:spacing w:after="200" w:line="276" w:lineRule="auto"/>
        <w:jc w:val="left"/>
      </w:pPr>
    </w:p>
    <w:sectPr w:rsidR="009862A9" w:rsidRPr="00C926F3" w:rsidSect="006B467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C86B" w14:textId="77777777" w:rsidR="0046305B" w:rsidRDefault="0046305B" w:rsidP="00B32067">
      <w:r>
        <w:separator/>
      </w:r>
    </w:p>
  </w:endnote>
  <w:endnote w:type="continuationSeparator" w:id="0">
    <w:p w14:paraId="2DBAD850" w14:textId="77777777" w:rsidR="0046305B" w:rsidRDefault="0046305B" w:rsidP="00B3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070694"/>
      <w:docPartObj>
        <w:docPartGallery w:val="Page Numbers (Bottom of Page)"/>
        <w:docPartUnique/>
      </w:docPartObj>
    </w:sdtPr>
    <w:sdtEndPr/>
    <w:sdtContent>
      <w:p w14:paraId="0E4D0F48" w14:textId="77777777" w:rsidR="006B467A" w:rsidRDefault="006B46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D64">
          <w:rPr>
            <w:noProof/>
          </w:rPr>
          <w:t>2</w:t>
        </w:r>
        <w:r>
          <w:fldChar w:fldCharType="end"/>
        </w:r>
      </w:p>
    </w:sdtContent>
  </w:sdt>
  <w:p w14:paraId="3D4FE88A" w14:textId="77777777" w:rsidR="00B32067" w:rsidRDefault="00B32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222B" w14:textId="77777777" w:rsidR="0046305B" w:rsidRDefault="0046305B" w:rsidP="00B32067">
      <w:r>
        <w:separator/>
      </w:r>
    </w:p>
  </w:footnote>
  <w:footnote w:type="continuationSeparator" w:id="0">
    <w:p w14:paraId="63348649" w14:textId="77777777" w:rsidR="0046305B" w:rsidRDefault="0046305B" w:rsidP="00B3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606"/>
    <w:multiLevelType w:val="hybridMultilevel"/>
    <w:tmpl w:val="B8EEF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2FD"/>
    <w:multiLevelType w:val="hybridMultilevel"/>
    <w:tmpl w:val="E466A5FC"/>
    <w:lvl w:ilvl="0" w:tplc="040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158A"/>
    <w:multiLevelType w:val="hybridMultilevel"/>
    <w:tmpl w:val="245C45EE"/>
    <w:lvl w:ilvl="0" w:tplc="3BC8D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544"/>
    <w:multiLevelType w:val="hybridMultilevel"/>
    <w:tmpl w:val="5118756C"/>
    <w:lvl w:ilvl="0" w:tplc="04050015">
      <w:start w:val="1"/>
      <w:numFmt w:val="upperLetter"/>
      <w:lvlText w:val="%1."/>
      <w:lvlJc w:val="left"/>
      <w:pPr>
        <w:ind w:left="50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1A1F"/>
    <w:multiLevelType w:val="multilevel"/>
    <w:tmpl w:val="9D66CFA0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866798508">
    <w:abstractNumId w:val="4"/>
  </w:num>
  <w:num w:numId="2" w16cid:durableId="1763718872">
    <w:abstractNumId w:val="2"/>
  </w:num>
  <w:num w:numId="3" w16cid:durableId="1134837476">
    <w:abstractNumId w:val="0"/>
  </w:num>
  <w:num w:numId="4" w16cid:durableId="1451049252">
    <w:abstractNumId w:val="3"/>
  </w:num>
  <w:num w:numId="5" w16cid:durableId="84150386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21"/>
    <w:rsid w:val="00000A3A"/>
    <w:rsid w:val="00001AAF"/>
    <w:rsid w:val="0001345C"/>
    <w:rsid w:val="00023980"/>
    <w:rsid w:val="00032B20"/>
    <w:rsid w:val="00040E10"/>
    <w:rsid w:val="00083DA9"/>
    <w:rsid w:val="000954DB"/>
    <w:rsid w:val="000A5F50"/>
    <w:rsid w:val="000B629F"/>
    <w:rsid w:val="000C1763"/>
    <w:rsid w:val="000C6B8A"/>
    <w:rsid w:val="000D6CDB"/>
    <w:rsid w:val="000F3F74"/>
    <w:rsid w:val="00101F4E"/>
    <w:rsid w:val="00116516"/>
    <w:rsid w:val="0013182D"/>
    <w:rsid w:val="00134D64"/>
    <w:rsid w:val="00143035"/>
    <w:rsid w:val="001478DE"/>
    <w:rsid w:val="00150594"/>
    <w:rsid w:val="00162DC9"/>
    <w:rsid w:val="00181046"/>
    <w:rsid w:val="0019245B"/>
    <w:rsid w:val="001A2B94"/>
    <w:rsid w:val="001A4768"/>
    <w:rsid w:val="001B2BD8"/>
    <w:rsid w:val="001B30A0"/>
    <w:rsid w:val="001B5D9C"/>
    <w:rsid w:val="001C7D8F"/>
    <w:rsid w:val="001D3BFC"/>
    <w:rsid w:val="002005FD"/>
    <w:rsid w:val="00200CE7"/>
    <w:rsid w:val="002055C7"/>
    <w:rsid w:val="0020637E"/>
    <w:rsid w:val="00212351"/>
    <w:rsid w:val="002124E3"/>
    <w:rsid w:val="0022394D"/>
    <w:rsid w:val="00244F23"/>
    <w:rsid w:val="00255A6F"/>
    <w:rsid w:val="00265CDD"/>
    <w:rsid w:val="00266A4B"/>
    <w:rsid w:val="00270422"/>
    <w:rsid w:val="00285F4E"/>
    <w:rsid w:val="002860A9"/>
    <w:rsid w:val="00291829"/>
    <w:rsid w:val="002A08CC"/>
    <w:rsid w:val="002A0BFC"/>
    <w:rsid w:val="002A648F"/>
    <w:rsid w:val="002A6590"/>
    <w:rsid w:val="002B10A6"/>
    <w:rsid w:val="002B3C2F"/>
    <w:rsid w:val="002B50CB"/>
    <w:rsid w:val="002B65AE"/>
    <w:rsid w:val="002B7378"/>
    <w:rsid w:val="002C3A0E"/>
    <w:rsid w:val="002D1027"/>
    <w:rsid w:val="002D6365"/>
    <w:rsid w:val="002D7396"/>
    <w:rsid w:val="002E19D5"/>
    <w:rsid w:val="002F69C2"/>
    <w:rsid w:val="003045D9"/>
    <w:rsid w:val="003136B1"/>
    <w:rsid w:val="00321B31"/>
    <w:rsid w:val="00332559"/>
    <w:rsid w:val="003361FE"/>
    <w:rsid w:val="003568C4"/>
    <w:rsid w:val="00381DE8"/>
    <w:rsid w:val="00387AC4"/>
    <w:rsid w:val="003A7171"/>
    <w:rsid w:val="003B1833"/>
    <w:rsid w:val="003C66EF"/>
    <w:rsid w:val="003D69A6"/>
    <w:rsid w:val="003E0525"/>
    <w:rsid w:val="003E18AB"/>
    <w:rsid w:val="003E2B6A"/>
    <w:rsid w:val="003E4DB2"/>
    <w:rsid w:val="003E55B6"/>
    <w:rsid w:val="003F0075"/>
    <w:rsid w:val="004008B5"/>
    <w:rsid w:val="0040354C"/>
    <w:rsid w:val="004249AA"/>
    <w:rsid w:val="00431A60"/>
    <w:rsid w:val="004344F3"/>
    <w:rsid w:val="0043784C"/>
    <w:rsid w:val="004414E5"/>
    <w:rsid w:val="00451B16"/>
    <w:rsid w:val="00451B55"/>
    <w:rsid w:val="00456400"/>
    <w:rsid w:val="0046305B"/>
    <w:rsid w:val="00470CC5"/>
    <w:rsid w:val="00494BEB"/>
    <w:rsid w:val="004A28EF"/>
    <w:rsid w:val="004B3AE5"/>
    <w:rsid w:val="004B4279"/>
    <w:rsid w:val="004D40F6"/>
    <w:rsid w:val="004E55C2"/>
    <w:rsid w:val="004F2FB4"/>
    <w:rsid w:val="00502407"/>
    <w:rsid w:val="005034C6"/>
    <w:rsid w:val="00505C2B"/>
    <w:rsid w:val="00522299"/>
    <w:rsid w:val="00526531"/>
    <w:rsid w:val="005324A2"/>
    <w:rsid w:val="00541F10"/>
    <w:rsid w:val="00544EA5"/>
    <w:rsid w:val="00566E71"/>
    <w:rsid w:val="005750D5"/>
    <w:rsid w:val="00575EFD"/>
    <w:rsid w:val="00580D6E"/>
    <w:rsid w:val="00584DC2"/>
    <w:rsid w:val="00587B10"/>
    <w:rsid w:val="00592E57"/>
    <w:rsid w:val="005B72ED"/>
    <w:rsid w:val="005C47C8"/>
    <w:rsid w:val="005D3FD0"/>
    <w:rsid w:val="005D6A10"/>
    <w:rsid w:val="005E2EBF"/>
    <w:rsid w:val="005E3576"/>
    <w:rsid w:val="005E44BA"/>
    <w:rsid w:val="005E4991"/>
    <w:rsid w:val="00613D29"/>
    <w:rsid w:val="00624F30"/>
    <w:rsid w:val="0063297B"/>
    <w:rsid w:val="00640264"/>
    <w:rsid w:val="00642F75"/>
    <w:rsid w:val="00651FBC"/>
    <w:rsid w:val="00655058"/>
    <w:rsid w:val="00655627"/>
    <w:rsid w:val="00655AE6"/>
    <w:rsid w:val="00663C92"/>
    <w:rsid w:val="00664475"/>
    <w:rsid w:val="00665E77"/>
    <w:rsid w:val="00672173"/>
    <w:rsid w:val="00676168"/>
    <w:rsid w:val="006943D7"/>
    <w:rsid w:val="006971D4"/>
    <w:rsid w:val="006A675B"/>
    <w:rsid w:val="006B06B5"/>
    <w:rsid w:val="006B467A"/>
    <w:rsid w:val="006B509F"/>
    <w:rsid w:val="006C16E5"/>
    <w:rsid w:val="006C4AD7"/>
    <w:rsid w:val="006E2717"/>
    <w:rsid w:val="006E2747"/>
    <w:rsid w:val="006E3950"/>
    <w:rsid w:val="006E5DFF"/>
    <w:rsid w:val="006E7DDE"/>
    <w:rsid w:val="006F4069"/>
    <w:rsid w:val="006F489A"/>
    <w:rsid w:val="00721579"/>
    <w:rsid w:val="007222FF"/>
    <w:rsid w:val="00723B67"/>
    <w:rsid w:val="0073481F"/>
    <w:rsid w:val="007359CF"/>
    <w:rsid w:val="007430AB"/>
    <w:rsid w:val="00743995"/>
    <w:rsid w:val="00743FAA"/>
    <w:rsid w:val="00745E65"/>
    <w:rsid w:val="00754CEF"/>
    <w:rsid w:val="00767323"/>
    <w:rsid w:val="00772BF2"/>
    <w:rsid w:val="0077544B"/>
    <w:rsid w:val="007760B3"/>
    <w:rsid w:val="007A2C69"/>
    <w:rsid w:val="007A78AA"/>
    <w:rsid w:val="007B60D2"/>
    <w:rsid w:val="007D4D27"/>
    <w:rsid w:val="007E1768"/>
    <w:rsid w:val="007F3B3F"/>
    <w:rsid w:val="007F49C7"/>
    <w:rsid w:val="0083107E"/>
    <w:rsid w:val="00831459"/>
    <w:rsid w:val="008333FA"/>
    <w:rsid w:val="00847F43"/>
    <w:rsid w:val="0085173D"/>
    <w:rsid w:val="00852231"/>
    <w:rsid w:val="00853257"/>
    <w:rsid w:val="0089132C"/>
    <w:rsid w:val="00894B8F"/>
    <w:rsid w:val="008A0932"/>
    <w:rsid w:val="008C0233"/>
    <w:rsid w:val="008C0D3B"/>
    <w:rsid w:val="008C33EB"/>
    <w:rsid w:val="008C71B2"/>
    <w:rsid w:val="008E1821"/>
    <w:rsid w:val="008E6F35"/>
    <w:rsid w:val="00904A45"/>
    <w:rsid w:val="00921ECC"/>
    <w:rsid w:val="009315CB"/>
    <w:rsid w:val="00932B36"/>
    <w:rsid w:val="009362E6"/>
    <w:rsid w:val="009448AB"/>
    <w:rsid w:val="0095102F"/>
    <w:rsid w:val="00970037"/>
    <w:rsid w:val="009726C2"/>
    <w:rsid w:val="009760F3"/>
    <w:rsid w:val="00982F2E"/>
    <w:rsid w:val="00984C49"/>
    <w:rsid w:val="009862A9"/>
    <w:rsid w:val="00992869"/>
    <w:rsid w:val="009A07E2"/>
    <w:rsid w:val="009A187A"/>
    <w:rsid w:val="009A225E"/>
    <w:rsid w:val="009A39A2"/>
    <w:rsid w:val="009A5B4E"/>
    <w:rsid w:val="009B49DA"/>
    <w:rsid w:val="009B6A57"/>
    <w:rsid w:val="009D779D"/>
    <w:rsid w:val="00A0242F"/>
    <w:rsid w:val="00A11FE0"/>
    <w:rsid w:val="00A14D5A"/>
    <w:rsid w:val="00A30AC6"/>
    <w:rsid w:val="00A34C74"/>
    <w:rsid w:val="00A37367"/>
    <w:rsid w:val="00A50559"/>
    <w:rsid w:val="00A66575"/>
    <w:rsid w:val="00A7024F"/>
    <w:rsid w:val="00A74966"/>
    <w:rsid w:val="00AA6800"/>
    <w:rsid w:val="00AB1EFB"/>
    <w:rsid w:val="00AB426C"/>
    <w:rsid w:val="00AB45EF"/>
    <w:rsid w:val="00AD7FEA"/>
    <w:rsid w:val="00AE3C84"/>
    <w:rsid w:val="00AE5289"/>
    <w:rsid w:val="00AF4BBD"/>
    <w:rsid w:val="00B3092A"/>
    <w:rsid w:val="00B31CE6"/>
    <w:rsid w:val="00B32067"/>
    <w:rsid w:val="00B47543"/>
    <w:rsid w:val="00B60BFC"/>
    <w:rsid w:val="00B63FA9"/>
    <w:rsid w:val="00B855F4"/>
    <w:rsid w:val="00B90489"/>
    <w:rsid w:val="00BA2454"/>
    <w:rsid w:val="00BF3726"/>
    <w:rsid w:val="00C115B7"/>
    <w:rsid w:val="00C129B1"/>
    <w:rsid w:val="00C15744"/>
    <w:rsid w:val="00C15B66"/>
    <w:rsid w:val="00C3422D"/>
    <w:rsid w:val="00C5181F"/>
    <w:rsid w:val="00C56942"/>
    <w:rsid w:val="00C62A86"/>
    <w:rsid w:val="00C73741"/>
    <w:rsid w:val="00C74C37"/>
    <w:rsid w:val="00C904B4"/>
    <w:rsid w:val="00C926F3"/>
    <w:rsid w:val="00C92941"/>
    <w:rsid w:val="00CA42D3"/>
    <w:rsid w:val="00CB0278"/>
    <w:rsid w:val="00CC0E5E"/>
    <w:rsid w:val="00CE2131"/>
    <w:rsid w:val="00D05122"/>
    <w:rsid w:val="00D117E2"/>
    <w:rsid w:val="00D12D59"/>
    <w:rsid w:val="00D1365A"/>
    <w:rsid w:val="00D16E83"/>
    <w:rsid w:val="00D20AEB"/>
    <w:rsid w:val="00D3224F"/>
    <w:rsid w:val="00D35845"/>
    <w:rsid w:val="00D422AD"/>
    <w:rsid w:val="00D62835"/>
    <w:rsid w:val="00DA2CF8"/>
    <w:rsid w:val="00DB0000"/>
    <w:rsid w:val="00DB0EB7"/>
    <w:rsid w:val="00DD1E8B"/>
    <w:rsid w:val="00DE3221"/>
    <w:rsid w:val="00DE4960"/>
    <w:rsid w:val="00DF0F75"/>
    <w:rsid w:val="00DF18EA"/>
    <w:rsid w:val="00DF437B"/>
    <w:rsid w:val="00DF77A0"/>
    <w:rsid w:val="00E121D8"/>
    <w:rsid w:val="00E23A42"/>
    <w:rsid w:val="00E266CC"/>
    <w:rsid w:val="00E30BF8"/>
    <w:rsid w:val="00E318B2"/>
    <w:rsid w:val="00E441CA"/>
    <w:rsid w:val="00E450ED"/>
    <w:rsid w:val="00E75B34"/>
    <w:rsid w:val="00E919A1"/>
    <w:rsid w:val="00EC68D7"/>
    <w:rsid w:val="00EC7A7F"/>
    <w:rsid w:val="00ED3BFB"/>
    <w:rsid w:val="00F1216B"/>
    <w:rsid w:val="00F14B94"/>
    <w:rsid w:val="00F16ADA"/>
    <w:rsid w:val="00F27CE1"/>
    <w:rsid w:val="00F30D29"/>
    <w:rsid w:val="00F3442B"/>
    <w:rsid w:val="00F42E1D"/>
    <w:rsid w:val="00F44B7A"/>
    <w:rsid w:val="00F51FA0"/>
    <w:rsid w:val="00F64A53"/>
    <w:rsid w:val="00F669B2"/>
    <w:rsid w:val="00F7195A"/>
    <w:rsid w:val="00F73533"/>
    <w:rsid w:val="00F96EDC"/>
    <w:rsid w:val="00FC462D"/>
    <w:rsid w:val="00FD33BA"/>
    <w:rsid w:val="00FD726A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E1762"/>
  <w15:docId w15:val="{B4ACC3D2-5AB4-4840-A137-C1E01332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2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45D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322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322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322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DE32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32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3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DE3221"/>
    <w:pPr>
      <w:keepNext/>
      <w:keepLines/>
      <w:numPr>
        <w:numId w:val="1"/>
      </w:numPr>
      <w:spacing w:before="240"/>
      <w:jc w:val="center"/>
      <w:outlineLvl w:val="5"/>
    </w:pPr>
  </w:style>
  <w:style w:type="paragraph" w:customStyle="1" w:styleId="NADPISSTI">
    <w:name w:val="NADPIS ČÁSTI"/>
    <w:basedOn w:val="Normln"/>
    <w:next w:val="Normln"/>
    <w:rsid w:val="00DE3221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DE3221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DE3221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Normln"/>
    <w:rsid w:val="00DE3221"/>
    <w:pPr>
      <w:keepNext/>
      <w:keepLines/>
      <w:spacing w:before="360" w:after="240"/>
    </w:pPr>
  </w:style>
  <w:style w:type="paragraph" w:customStyle="1" w:styleId="lnek">
    <w:name w:val="Článek"/>
    <w:basedOn w:val="Normln"/>
    <w:next w:val="Textodstavce"/>
    <w:rsid w:val="00DE3221"/>
    <w:pPr>
      <w:keepNext/>
      <w:keepLines/>
      <w:numPr>
        <w:ilvl w:val="1"/>
        <w:numId w:val="1"/>
      </w:numPr>
      <w:spacing w:before="240"/>
      <w:jc w:val="center"/>
      <w:outlineLvl w:val="5"/>
    </w:pPr>
  </w:style>
  <w:style w:type="paragraph" w:customStyle="1" w:styleId="Textbodu">
    <w:name w:val="Text bodu"/>
    <w:basedOn w:val="Normln"/>
    <w:uiPriority w:val="99"/>
    <w:rsid w:val="00DE3221"/>
    <w:pPr>
      <w:numPr>
        <w:ilvl w:val="4"/>
        <w:numId w:val="1"/>
      </w:numPr>
      <w:outlineLvl w:val="8"/>
    </w:pPr>
  </w:style>
  <w:style w:type="paragraph" w:customStyle="1" w:styleId="Textpsmene">
    <w:name w:val="Text písmene"/>
    <w:basedOn w:val="Normln"/>
    <w:uiPriority w:val="99"/>
    <w:rsid w:val="00DE3221"/>
    <w:pPr>
      <w:numPr>
        <w:ilvl w:val="3"/>
        <w:numId w:val="1"/>
      </w:numPr>
      <w:outlineLvl w:val="7"/>
    </w:pPr>
  </w:style>
  <w:style w:type="paragraph" w:customStyle="1" w:styleId="Textodstavce">
    <w:name w:val="Text odstavce"/>
    <w:basedOn w:val="Normln"/>
    <w:link w:val="TextodstavceChar3"/>
    <w:rsid w:val="00DE3221"/>
    <w:pPr>
      <w:numPr>
        <w:ilvl w:val="2"/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Nadpispododdlu">
    <w:name w:val="Nadpis pododdílu"/>
    <w:basedOn w:val="Normln"/>
    <w:qFormat/>
    <w:rsid w:val="00DE3221"/>
    <w:pPr>
      <w:keepNext/>
      <w:keepLines/>
      <w:jc w:val="center"/>
      <w:outlineLvl w:val="4"/>
    </w:pPr>
    <w:rPr>
      <w:b/>
    </w:rPr>
  </w:style>
  <w:style w:type="paragraph" w:customStyle="1" w:styleId="Textlnku">
    <w:name w:val="Text článku"/>
    <w:basedOn w:val="Normln"/>
    <w:rsid w:val="009760F3"/>
    <w:pPr>
      <w:spacing w:before="240"/>
      <w:ind w:firstLine="425"/>
      <w:outlineLvl w:val="5"/>
    </w:pPr>
  </w:style>
  <w:style w:type="character" w:customStyle="1" w:styleId="TextodstavceChar3">
    <w:name w:val="Text odstavce Char3"/>
    <w:link w:val="Textodstavce"/>
    <w:rsid w:val="00E318B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318B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AB4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paragrafu">
    <w:name w:val="Nadpis paragrafu"/>
    <w:basedOn w:val="Paragraf"/>
    <w:next w:val="Textodstavce"/>
    <w:rsid w:val="00AB45EF"/>
    <w:rPr>
      <w:b/>
    </w:rPr>
  </w:style>
  <w:style w:type="paragraph" w:styleId="Zhlav">
    <w:name w:val="header"/>
    <w:basedOn w:val="Normln"/>
    <w:link w:val="ZhlavChar"/>
    <w:uiPriority w:val="99"/>
    <w:unhideWhenUsed/>
    <w:rsid w:val="00B32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0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20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06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68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8D7"/>
    <w:pPr>
      <w:spacing w:after="16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8D7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68D7"/>
    <w:pPr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68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C68D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8D7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8D7"/>
    <w:rPr>
      <w:rFonts w:ascii="Arial" w:eastAsia="Times New Roman" w:hAnsi="Arial" w:cs="Arial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3980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398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451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5744"/>
    <w:rPr>
      <w:color w:val="0000FF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30AC6"/>
    <w:pPr>
      <w:autoSpaceDE w:val="0"/>
      <w:autoSpaceDN w:val="0"/>
    </w:pPr>
    <w:rPr>
      <w:rFonts w:eastAsiaTheme="minorHAnsi"/>
      <w:b/>
      <w:bCs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30AC6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A30AC6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3045D9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Janková Eva JUDr. (MPSV)</dc:creator>
  <cp:lastModifiedBy>Bartůšková Eva (MPSV)</cp:lastModifiedBy>
  <cp:revision>15</cp:revision>
  <cp:lastPrinted>2023-10-20T09:57:00Z</cp:lastPrinted>
  <dcterms:created xsi:type="dcterms:W3CDTF">2023-10-16T12:35:00Z</dcterms:created>
  <dcterms:modified xsi:type="dcterms:W3CDTF">2023-11-14T07:56:00Z</dcterms:modified>
</cp:coreProperties>
</file>