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92CF5" w14:textId="77777777" w:rsidR="0007104C" w:rsidRPr="005E7E59" w:rsidRDefault="007023B6" w:rsidP="00F03315">
      <w:pPr>
        <w:jc w:val="right"/>
        <w:rPr>
          <w:rFonts w:ascii="Times New Roman" w:hAnsi="Times New Roman" w:cs="Times New Roman"/>
          <w:b/>
        </w:rPr>
      </w:pPr>
      <w:r w:rsidRPr="005E7E59">
        <w:rPr>
          <w:rFonts w:ascii="Times New Roman" w:hAnsi="Times New Roman" w:cs="Times New Roman"/>
          <w:b/>
        </w:rPr>
        <w:t>VII.</w:t>
      </w:r>
    </w:p>
    <w:p w14:paraId="706D59BA" w14:textId="77777777" w:rsidR="00BB5D53" w:rsidRPr="005E7E59" w:rsidRDefault="00BB5D53" w:rsidP="00BB5D53">
      <w:pPr>
        <w:jc w:val="center"/>
        <w:rPr>
          <w:rFonts w:ascii="Times New Roman" w:hAnsi="Times New Roman" w:cs="Times New Roman"/>
          <w:b/>
        </w:rPr>
      </w:pPr>
      <w:r w:rsidRPr="005E7E59">
        <w:rPr>
          <w:rFonts w:ascii="Times New Roman" w:hAnsi="Times New Roman" w:cs="Times New Roman"/>
          <w:b/>
        </w:rPr>
        <w:t>Teze vyhlášky o materiálně technických a provozních podmínkách poskytování sociálních služeb a minimálních personálních podmínkách pro poskytování sociálních služeb</w:t>
      </w:r>
    </w:p>
    <w:p w14:paraId="2E18391F" w14:textId="3462211B" w:rsidR="00BB5D53" w:rsidRPr="005E7E59" w:rsidRDefault="00BB5D53" w:rsidP="00BB5D53">
      <w:pPr>
        <w:jc w:val="center"/>
        <w:rPr>
          <w:rFonts w:ascii="Times New Roman" w:hAnsi="Times New Roman" w:cs="Times New Roman"/>
        </w:rPr>
      </w:pPr>
      <w:r w:rsidRPr="005E7E59">
        <w:rPr>
          <w:rFonts w:ascii="Times New Roman" w:hAnsi="Times New Roman" w:cs="Times New Roman"/>
        </w:rPr>
        <w:t xml:space="preserve">(vyhláška se vydává podle § 119 odst. 2 zákona </w:t>
      </w:r>
      <w:r w:rsidR="00917A70" w:rsidRPr="005E7E59">
        <w:rPr>
          <w:rFonts w:ascii="Times New Roman" w:hAnsi="Times New Roman" w:cs="Times New Roman"/>
        </w:rPr>
        <w:t xml:space="preserve">č. 108/2006 Sb., </w:t>
      </w:r>
      <w:r w:rsidRPr="005E7E59">
        <w:rPr>
          <w:rFonts w:ascii="Times New Roman" w:hAnsi="Times New Roman" w:cs="Times New Roman"/>
        </w:rPr>
        <w:t>o sociálních službách</w:t>
      </w:r>
      <w:r w:rsidR="00917A70" w:rsidRPr="005E7E59">
        <w:rPr>
          <w:rFonts w:ascii="Times New Roman" w:hAnsi="Times New Roman" w:cs="Times New Roman"/>
        </w:rPr>
        <w:t>, ve znění pozdějších předpisů,</w:t>
      </w:r>
      <w:r w:rsidRPr="005E7E59">
        <w:rPr>
          <w:rFonts w:ascii="Times New Roman" w:hAnsi="Times New Roman" w:cs="Times New Roman"/>
        </w:rPr>
        <w:t xml:space="preserve"> k provedení § 79 odst. </w:t>
      </w:r>
      <w:r w:rsidR="002F1EF6" w:rsidRPr="005E7E59">
        <w:rPr>
          <w:rFonts w:ascii="Times New Roman" w:hAnsi="Times New Roman" w:cs="Times New Roman"/>
        </w:rPr>
        <w:t>7</w:t>
      </w:r>
      <w:r w:rsidRPr="005E7E59">
        <w:rPr>
          <w:rFonts w:ascii="Times New Roman" w:hAnsi="Times New Roman" w:cs="Times New Roman"/>
        </w:rPr>
        <w:t>)</w:t>
      </w:r>
    </w:p>
    <w:p w14:paraId="50213BD6" w14:textId="77777777" w:rsidR="002F1EF6" w:rsidRPr="005E7E59" w:rsidRDefault="002F1EF6" w:rsidP="00BB5D53">
      <w:pPr>
        <w:jc w:val="center"/>
        <w:rPr>
          <w:rFonts w:ascii="Times New Roman" w:hAnsi="Times New Roman" w:cs="Times New Roman"/>
        </w:rPr>
      </w:pPr>
    </w:p>
    <w:p w14:paraId="46949B1A" w14:textId="77777777" w:rsidR="006E3CDE" w:rsidRPr="005E7E59" w:rsidRDefault="006E3CDE" w:rsidP="006E3CDE">
      <w:pPr>
        <w:jc w:val="center"/>
        <w:rPr>
          <w:rFonts w:ascii="Times New Roman" w:hAnsi="Times New Roman" w:cs="Times New Roman"/>
          <w:b/>
        </w:rPr>
      </w:pPr>
      <w:r w:rsidRPr="005E7E59">
        <w:rPr>
          <w:rFonts w:ascii="Times New Roman" w:hAnsi="Times New Roman" w:cs="Times New Roman"/>
          <w:b/>
        </w:rPr>
        <w:t>ČÁST PRVNÍ</w:t>
      </w:r>
    </w:p>
    <w:p w14:paraId="4E0F1B3F" w14:textId="3B52D2A9" w:rsidR="006E3CDE" w:rsidRPr="005E7E59" w:rsidRDefault="006E3CDE" w:rsidP="006E3CDE">
      <w:pPr>
        <w:spacing w:after="240"/>
        <w:jc w:val="center"/>
        <w:rPr>
          <w:rFonts w:ascii="Times New Roman" w:hAnsi="Times New Roman" w:cs="Times New Roman"/>
          <w:b/>
        </w:rPr>
      </w:pPr>
      <w:r w:rsidRPr="005E7E59">
        <w:rPr>
          <w:rFonts w:ascii="Times New Roman" w:hAnsi="Times New Roman" w:cs="Times New Roman"/>
          <w:b/>
        </w:rPr>
        <w:t>PERSONÁLNÍ PODMÍNKY</w:t>
      </w:r>
    </w:p>
    <w:p w14:paraId="4139A7F5" w14:textId="77777777" w:rsidR="0007104C" w:rsidRPr="005E7E59" w:rsidRDefault="007023B6" w:rsidP="00F03315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5E7E59">
        <w:rPr>
          <w:rFonts w:ascii="Times New Roman" w:hAnsi="Times New Roman" w:cs="Times New Roman"/>
          <w:b/>
          <w:bCs/>
          <w:u w:val="single"/>
        </w:rPr>
        <w:t>Personální standard – obecné</w:t>
      </w:r>
    </w:p>
    <w:p w14:paraId="5BED4B20" w14:textId="77777777" w:rsidR="0007104C" w:rsidRPr="005E7E59" w:rsidRDefault="007023B6" w:rsidP="00F03315">
      <w:pPr>
        <w:jc w:val="both"/>
        <w:rPr>
          <w:rFonts w:ascii="Times New Roman" w:hAnsi="Times New Roman" w:cs="Times New Roman"/>
        </w:rPr>
      </w:pPr>
      <w:r w:rsidRPr="005E7E59">
        <w:rPr>
          <w:rFonts w:ascii="Times New Roman" w:hAnsi="Times New Roman" w:cs="Times New Roman"/>
        </w:rPr>
        <w:t>Personální standard stanovuje základní rámec personálních kapacit pro poskytovatele sociálních služeb pro potřeby registrace a zařazení do garantované sítě.</w:t>
      </w:r>
    </w:p>
    <w:p w14:paraId="396804C2" w14:textId="2828F315" w:rsidR="0007104C" w:rsidRPr="005E7E59" w:rsidRDefault="007023B6" w:rsidP="00F03315">
      <w:pPr>
        <w:jc w:val="both"/>
        <w:rPr>
          <w:rFonts w:ascii="Times New Roman" w:hAnsi="Times New Roman" w:cs="Times New Roman"/>
        </w:rPr>
      </w:pPr>
      <w:r w:rsidRPr="005E7E59">
        <w:rPr>
          <w:rFonts w:ascii="Times New Roman" w:hAnsi="Times New Roman" w:cs="Times New Roman"/>
        </w:rPr>
        <w:t>Personální standard je definován jako vyjádření počtu přepočtených úvazků na zajištění sociální služby v požadované kapacitě vyjadřující míru potřebnosti sociální služby ze strany klientů. Tato kapacita je z důvodu různých forem sociálních služeb vyjádřena podle těchto forem jako:</w:t>
      </w:r>
    </w:p>
    <w:p w14:paraId="668B6329" w14:textId="77777777" w:rsidR="0007104C" w:rsidRPr="005E7E59" w:rsidRDefault="007023B6" w:rsidP="00F03315">
      <w:pPr>
        <w:pStyle w:val="Odstavecseseznamem"/>
        <w:numPr>
          <w:ilvl w:val="0"/>
          <w:numId w:val="5"/>
        </w:numPr>
        <w:tabs>
          <w:tab w:val="clear" w:pos="0"/>
          <w:tab w:val="num" w:pos="-720"/>
        </w:tabs>
        <w:spacing w:after="160" w:line="259" w:lineRule="auto"/>
        <w:ind w:left="360"/>
        <w:jc w:val="both"/>
        <w:rPr>
          <w:rFonts w:ascii="Times New Roman" w:hAnsi="Times New Roman" w:cs="Times New Roman"/>
        </w:rPr>
      </w:pPr>
      <w:r w:rsidRPr="005E7E59">
        <w:rPr>
          <w:rFonts w:ascii="Times New Roman" w:hAnsi="Times New Roman" w:cs="Times New Roman"/>
        </w:rPr>
        <w:t>Počet lůžek (možností umístění klienta) v případě pobytové formy</w:t>
      </w:r>
    </w:p>
    <w:p w14:paraId="0C681030" w14:textId="77777777" w:rsidR="0007104C" w:rsidRPr="005E7E59" w:rsidRDefault="007023B6" w:rsidP="00F03315">
      <w:pPr>
        <w:pStyle w:val="Odstavecseseznamem"/>
        <w:numPr>
          <w:ilvl w:val="0"/>
          <w:numId w:val="5"/>
        </w:numPr>
        <w:tabs>
          <w:tab w:val="clear" w:pos="0"/>
          <w:tab w:val="num" w:pos="-720"/>
        </w:tabs>
        <w:spacing w:after="160" w:line="259" w:lineRule="auto"/>
        <w:ind w:left="360"/>
        <w:jc w:val="both"/>
        <w:rPr>
          <w:rFonts w:ascii="Times New Roman" w:hAnsi="Times New Roman" w:cs="Times New Roman"/>
        </w:rPr>
      </w:pPr>
      <w:r w:rsidRPr="005E7E59">
        <w:rPr>
          <w:rFonts w:ascii="Times New Roman" w:hAnsi="Times New Roman" w:cs="Times New Roman"/>
        </w:rPr>
        <w:t xml:space="preserve">Počet </w:t>
      </w:r>
      <w:proofErr w:type="spellStart"/>
      <w:r w:rsidRPr="005E7E59">
        <w:rPr>
          <w:rFonts w:ascii="Times New Roman" w:hAnsi="Times New Roman" w:cs="Times New Roman"/>
        </w:rPr>
        <w:t>klientohodin</w:t>
      </w:r>
      <w:proofErr w:type="spellEnd"/>
      <w:r w:rsidRPr="005E7E59">
        <w:rPr>
          <w:rFonts w:ascii="Times New Roman" w:hAnsi="Times New Roman" w:cs="Times New Roman"/>
        </w:rPr>
        <w:t xml:space="preserve"> (tj. individuální, nebo skupinový přístup ke klientovi) měsíčně v případě ambulantní a terénní formy</w:t>
      </w:r>
    </w:p>
    <w:p w14:paraId="0F41B152" w14:textId="77777777" w:rsidR="0007104C" w:rsidRPr="005E7E59" w:rsidRDefault="007023B6" w:rsidP="00F03315">
      <w:pPr>
        <w:pStyle w:val="Odstavecseseznamem"/>
        <w:numPr>
          <w:ilvl w:val="0"/>
          <w:numId w:val="5"/>
        </w:numPr>
        <w:tabs>
          <w:tab w:val="clear" w:pos="0"/>
          <w:tab w:val="num" w:pos="-720"/>
        </w:tabs>
        <w:spacing w:after="160" w:line="259" w:lineRule="auto"/>
        <w:ind w:left="360"/>
        <w:jc w:val="both"/>
        <w:rPr>
          <w:rFonts w:ascii="Times New Roman" w:hAnsi="Times New Roman" w:cs="Times New Roman"/>
        </w:rPr>
      </w:pPr>
      <w:r w:rsidRPr="005E7E59">
        <w:rPr>
          <w:rFonts w:ascii="Times New Roman" w:hAnsi="Times New Roman" w:cs="Times New Roman"/>
        </w:rPr>
        <w:t xml:space="preserve">Počet klientů, kterým je poskytovaná služba v případě specifických cílových skupin </w:t>
      </w:r>
    </w:p>
    <w:p w14:paraId="663C4CE3" w14:textId="71AFA0C0" w:rsidR="0007104C" w:rsidRPr="005E7E59" w:rsidRDefault="007023B6" w:rsidP="00F03315">
      <w:pPr>
        <w:jc w:val="both"/>
        <w:rPr>
          <w:rFonts w:ascii="Times New Roman" w:hAnsi="Times New Roman" w:cs="Times New Roman"/>
        </w:rPr>
      </w:pPr>
      <w:r w:rsidRPr="005E7E59">
        <w:rPr>
          <w:rFonts w:ascii="Times New Roman" w:hAnsi="Times New Roman" w:cs="Times New Roman"/>
        </w:rPr>
        <w:t>Personální standard stanovuje výši přepočtených úvazků pracovníků dané sociální služby nezbytných pro zajištění služby v zákonem stanovené kvalitě.</w:t>
      </w:r>
    </w:p>
    <w:p w14:paraId="325E7FDA" w14:textId="2B924503" w:rsidR="0007104C" w:rsidRPr="005E7E59" w:rsidRDefault="007023B6" w:rsidP="00F03315">
      <w:pPr>
        <w:pStyle w:val="Odstavecseseznamem"/>
        <w:numPr>
          <w:ilvl w:val="0"/>
          <w:numId w:val="3"/>
        </w:numPr>
        <w:tabs>
          <w:tab w:val="clear" w:pos="0"/>
          <w:tab w:val="num" w:pos="-720"/>
        </w:tabs>
        <w:spacing w:after="160" w:line="259" w:lineRule="auto"/>
        <w:ind w:left="720"/>
        <w:jc w:val="both"/>
        <w:rPr>
          <w:rFonts w:ascii="Times New Roman" w:hAnsi="Times New Roman" w:cs="Times New Roman"/>
        </w:rPr>
      </w:pPr>
      <w:r w:rsidRPr="005E7E59">
        <w:rPr>
          <w:rFonts w:ascii="Times New Roman" w:hAnsi="Times New Roman" w:cs="Times New Roman"/>
          <w:b/>
          <w:bCs/>
        </w:rPr>
        <w:t xml:space="preserve">Personální </w:t>
      </w:r>
      <w:r w:rsidR="00F03315" w:rsidRPr="005E7E59">
        <w:rPr>
          <w:rFonts w:ascii="Times New Roman" w:hAnsi="Times New Roman" w:cs="Times New Roman"/>
          <w:b/>
          <w:bCs/>
        </w:rPr>
        <w:t>standard</w:t>
      </w:r>
      <w:r w:rsidR="00F03315" w:rsidRPr="005E7E59">
        <w:rPr>
          <w:rFonts w:ascii="Times New Roman" w:hAnsi="Times New Roman" w:cs="Times New Roman"/>
        </w:rPr>
        <w:t xml:space="preserve"> – stanovuje</w:t>
      </w:r>
      <w:r w:rsidRPr="005E7E59">
        <w:rPr>
          <w:rFonts w:ascii="Times New Roman" w:hAnsi="Times New Roman" w:cs="Times New Roman"/>
        </w:rPr>
        <w:t xml:space="preserve"> </w:t>
      </w:r>
      <w:proofErr w:type="spellStart"/>
      <w:r w:rsidRPr="005E7E59">
        <w:rPr>
          <w:rFonts w:ascii="Times New Roman" w:hAnsi="Times New Roman" w:cs="Times New Roman"/>
        </w:rPr>
        <w:t>nepodkročitelný</w:t>
      </w:r>
      <w:proofErr w:type="spellEnd"/>
      <w:r w:rsidRPr="005E7E59">
        <w:rPr>
          <w:rFonts w:ascii="Times New Roman" w:hAnsi="Times New Roman" w:cs="Times New Roman"/>
        </w:rPr>
        <w:t xml:space="preserve"> počet pracovníků pro zajištění poskytovatelem deklarované kapacity. </w:t>
      </w:r>
      <w:r w:rsidR="00F03315" w:rsidRPr="005E7E59">
        <w:rPr>
          <w:rFonts w:ascii="Times New Roman" w:hAnsi="Times New Roman" w:cs="Times New Roman"/>
        </w:rPr>
        <w:t>Hodnota personálního</w:t>
      </w:r>
      <w:r w:rsidRPr="005E7E59">
        <w:rPr>
          <w:rFonts w:ascii="Times New Roman" w:hAnsi="Times New Roman" w:cs="Times New Roman"/>
        </w:rPr>
        <w:t xml:space="preserve"> standardu je zároveň podmínkou pro udělení a udržení registrace příslušného druhu a formy služby v poskytovatelem deklarované kapacitě.</w:t>
      </w:r>
    </w:p>
    <w:p w14:paraId="6E5B8A6F" w14:textId="33F997DC" w:rsidR="0007104C" w:rsidRPr="005E7E59" w:rsidRDefault="007023B6" w:rsidP="00F03315">
      <w:pPr>
        <w:jc w:val="both"/>
        <w:rPr>
          <w:rFonts w:ascii="Times New Roman" w:hAnsi="Times New Roman" w:cs="Times New Roman"/>
        </w:rPr>
      </w:pPr>
      <w:r w:rsidRPr="005E7E59">
        <w:rPr>
          <w:rFonts w:ascii="Times New Roman" w:hAnsi="Times New Roman" w:cs="Times New Roman"/>
        </w:rPr>
        <w:t xml:space="preserve">Součástí poskytované sociální služby musí být vždy </w:t>
      </w:r>
      <w:proofErr w:type="spellStart"/>
      <w:r w:rsidRPr="005E7E59">
        <w:rPr>
          <w:rFonts w:ascii="Times New Roman" w:hAnsi="Times New Roman" w:cs="Times New Roman"/>
        </w:rPr>
        <w:t>nepodkročitelný</w:t>
      </w:r>
      <w:proofErr w:type="spellEnd"/>
      <w:r w:rsidRPr="005E7E59">
        <w:rPr>
          <w:rFonts w:ascii="Times New Roman" w:hAnsi="Times New Roman" w:cs="Times New Roman"/>
        </w:rPr>
        <w:t xml:space="preserve"> počet sociálních pracovníků podle</w:t>
      </w:r>
      <w:r w:rsidR="00903B34">
        <w:rPr>
          <w:rFonts w:ascii="Times New Roman" w:hAnsi="Times New Roman" w:cs="Times New Roman"/>
        </w:rPr>
        <w:t> </w:t>
      </w:r>
      <w:r w:rsidRPr="005E7E59">
        <w:rPr>
          <w:rFonts w:ascii="Times New Roman" w:hAnsi="Times New Roman" w:cs="Times New Roman"/>
        </w:rPr>
        <w:t>druhu a formy služby.</w:t>
      </w:r>
    </w:p>
    <w:p w14:paraId="48DAC606" w14:textId="048F5CC9" w:rsidR="0007104C" w:rsidRPr="005E7E59" w:rsidRDefault="007023B6" w:rsidP="00F03315">
      <w:pPr>
        <w:jc w:val="both"/>
        <w:rPr>
          <w:rFonts w:ascii="Times New Roman" w:hAnsi="Times New Roman" w:cs="Times New Roman"/>
        </w:rPr>
      </w:pPr>
      <w:r w:rsidRPr="005E7E59">
        <w:rPr>
          <w:rFonts w:ascii="Times New Roman" w:hAnsi="Times New Roman" w:cs="Times New Roman"/>
        </w:rPr>
        <w:t>Výše přepočtených pracovních úvazků je stanovena dvěma hodnotami vyjadřujícími počet sociálních pracovníků, včetně úvazků dalších odborných pracovníků a pracovníků v sociálních službách včetně sociálně aktivizačních pracovníků. V případě, že je vzorcem určen pouze celkový počet úvazků na</w:t>
      </w:r>
      <w:r w:rsidR="00A3022E">
        <w:rPr>
          <w:rFonts w:ascii="Times New Roman" w:hAnsi="Times New Roman" w:cs="Times New Roman"/>
        </w:rPr>
        <w:t> </w:t>
      </w:r>
      <w:r w:rsidRPr="005E7E59">
        <w:rPr>
          <w:rFonts w:ascii="Times New Roman" w:hAnsi="Times New Roman" w:cs="Times New Roman"/>
        </w:rPr>
        <w:t>službu bez specifikace pracovních pozic, je na správním uvážení registrátora a individuálním posouzení podmínek dané sociální služby, jaké personální obsazení služba bude mít v rámci stanovené hodnoty. V případě stanovení počtů úvazků u jednotlivých pracovních pozic, registrátor kontroluje kvalifikaci pracovníků, a zda je personální obsazení těchto pozic dostatečné vzhledem k cílovým skupinám a</w:t>
      </w:r>
      <w:r w:rsidR="00A3022E">
        <w:rPr>
          <w:rFonts w:ascii="Times New Roman" w:hAnsi="Times New Roman" w:cs="Times New Roman"/>
        </w:rPr>
        <w:t> </w:t>
      </w:r>
      <w:r w:rsidRPr="005E7E59">
        <w:rPr>
          <w:rFonts w:ascii="Times New Roman" w:hAnsi="Times New Roman" w:cs="Times New Roman"/>
        </w:rPr>
        <w:t>charakteru služby.</w:t>
      </w:r>
    </w:p>
    <w:p w14:paraId="6DECAB8D" w14:textId="12BBBC1D" w:rsidR="0007104C" w:rsidRPr="005E7E59" w:rsidRDefault="007023B6" w:rsidP="00F03315">
      <w:pPr>
        <w:jc w:val="both"/>
        <w:rPr>
          <w:rFonts w:ascii="Times New Roman" w:hAnsi="Times New Roman" w:cs="Times New Roman"/>
        </w:rPr>
      </w:pPr>
      <w:r w:rsidRPr="005E7E59">
        <w:rPr>
          <w:rFonts w:ascii="Times New Roman" w:hAnsi="Times New Roman" w:cs="Times New Roman"/>
        </w:rPr>
        <w:t>Před zahájením procesu poskytnutí, nebo odebrání registrace</w:t>
      </w:r>
      <w:r w:rsidR="006E3CDE" w:rsidRPr="005E7E59">
        <w:rPr>
          <w:rFonts w:ascii="Times New Roman" w:hAnsi="Times New Roman" w:cs="Times New Roman"/>
        </w:rPr>
        <w:t>,</w:t>
      </w:r>
      <w:r w:rsidRPr="005E7E59">
        <w:rPr>
          <w:rFonts w:ascii="Times New Roman" w:hAnsi="Times New Roman" w:cs="Times New Roman"/>
        </w:rPr>
        <w:t xml:space="preserve"> musí registrátor ověřit relevantní hodnotu </w:t>
      </w:r>
      <w:proofErr w:type="spellStart"/>
      <w:r w:rsidRPr="005E7E59">
        <w:rPr>
          <w:rFonts w:ascii="Times New Roman" w:hAnsi="Times New Roman" w:cs="Times New Roman"/>
        </w:rPr>
        <w:t>nepodkočitelné</w:t>
      </w:r>
      <w:r w:rsidR="006E3CDE" w:rsidRPr="005E7E59">
        <w:rPr>
          <w:rFonts w:ascii="Times New Roman" w:hAnsi="Times New Roman" w:cs="Times New Roman"/>
        </w:rPr>
        <w:t>ho</w:t>
      </w:r>
      <w:proofErr w:type="spellEnd"/>
      <w:r w:rsidRPr="005E7E59">
        <w:rPr>
          <w:rFonts w:ascii="Times New Roman" w:hAnsi="Times New Roman" w:cs="Times New Roman"/>
        </w:rPr>
        <w:t xml:space="preserve"> standardu prostřednictvím odpovídajícího vzorce s dosazením konkrétní hodnoty kapacity služby. Pro určení </w:t>
      </w:r>
      <w:proofErr w:type="spellStart"/>
      <w:r w:rsidRPr="005E7E59">
        <w:rPr>
          <w:rFonts w:ascii="Times New Roman" w:hAnsi="Times New Roman" w:cs="Times New Roman"/>
        </w:rPr>
        <w:t>nepodkročitelného</w:t>
      </w:r>
      <w:proofErr w:type="spellEnd"/>
      <w:r w:rsidRPr="005E7E59">
        <w:rPr>
          <w:rFonts w:ascii="Times New Roman" w:hAnsi="Times New Roman" w:cs="Times New Roman"/>
        </w:rPr>
        <w:t xml:space="preserve"> standardu je tedy rozhodující výpočet prostřednictvím vzorce v části Personální standard – vzorce pro výpočet.</w:t>
      </w:r>
    </w:p>
    <w:p w14:paraId="2B7E382F" w14:textId="485D5D76" w:rsidR="0007104C" w:rsidRPr="005E7E59" w:rsidRDefault="007023B6" w:rsidP="00F03315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5E7E59">
        <w:rPr>
          <w:rFonts w:ascii="Times New Roman" w:hAnsi="Times New Roman" w:cs="Times New Roman"/>
          <w:b/>
          <w:bCs/>
          <w:u w:val="single"/>
        </w:rPr>
        <w:lastRenderedPageBreak/>
        <w:t>Terminologie Personálního standardu:</w:t>
      </w:r>
    </w:p>
    <w:p w14:paraId="243E3593" w14:textId="629AB3B9" w:rsidR="0007104C" w:rsidRPr="005E7E59" w:rsidRDefault="007023B6" w:rsidP="00F03315">
      <w:pPr>
        <w:pStyle w:val="Odstavecseseznamem"/>
        <w:numPr>
          <w:ilvl w:val="0"/>
          <w:numId w:val="6"/>
        </w:numPr>
        <w:tabs>
          <w:tab w:val="clear" w:pos="0"/>
          <w:tab w:val="num" w:pos="-357"/>
        </w:tabs>
        <w:spacing w:after="160" w:line="259" w:lineRule="auto"/>
        <w:ind w:left="363" w:hanging="363"/>
        <w:jc w:val="both"/>
      </w:pPr>
      <w:r w:rsidRPr="005E7E59">
        <w:rPr>
          <w:rFonts w:ascii="Times New Roman" w:hAnsi="Times New Roman" w:cs="Times New Roman"/>
          <w:b/>
          <w:bCs/>
        </w:rPr>
        <w:t xml:space="preserve">Forma </w:t>
      </w:r>
      <w:r w:rsidRPr="005E7E59">
        <w:rPr>
          <w:rFonts w:ascii="Times New Roman" w:hAnsi="Times New Roman" w:cs="Times New Roman"/>
        </w:rPr>
        <w:t>– forma sociální služby uvedené v</w:t>
      </w:r>
      <w:r w:rsidR="002E0C4D" w:rsidRPr="005E7E59">
        <w:rPr>
          <w:rFonts w:ascii="Times New Roman" w:hAnsi="Times New Roman" w:cs="Times New Roman"/>
        </w:rPr>
        <w:t> zákoně č. 108/2006 Sb., o sociálních službách, ve znění pozdějších předpisů</w:t>
      </w:r>
      <w:r w:rsidR="002E0C4D" w:rsidRPr="005E7E59" w:rsidDel="002E0C4D">
        <w:rPr>
          <w:rFonts w:ascii="Times New Roman" w:hAnsi="Times New Roman" w:cs="Times New Roman"/>
        </w:rPr>
        <w:t xml:space="preserve"> </w:t>
      </w:r>
      <w:r w:rsidR="002E0C4D" w:rsidRPr="005E7E59">
        <w:rPr>
          <w:rFonts w:ascii="Times New Roman" w:hAnsi="Times New Roman" w:cs="Times New Roman"/>
        </w:rPr>
        <w:t xml:space="preserve">(dále jen „zákon o sociálních službách“) </w:t>
      </w:r>
      <w:r w:rsidR="007147B7" w:rsidRPr="005E7E59">
        <w:rPr>
          <w:rFonts w:ascii="Times New Roman" w:hAnsi="Times New Roman" w:cs="Times New Roman"/>
        </w:rPr>
        <w:t xml:space="preserve">je </w:t>
      </w:r>
      <w:r w:rsidRPr="005E7E59">
        <w:rPr>
          <w:rFonts w:ascii="Times New Roman" w:hAnsi="Times New Roman" w:cs="Times New Roman"/>
        </w:rPr>
        <w:t>pobytová, ambulantní a terénní, kromě těchto forem je personální standard zpracován i pro vybrané specifické cílové skupiny, kde</w:t>
      </w:r>
      <w:r w:rsidR="00A3022E">
        <w:rPr>
          <w:rFonts w:ascii="Times New Roman" w:hAnsi="Times New Roman" w:cs="Times New Roman"/>
        </w:rPr>
        <w:t> </w:t>
      </w:r>
      <w:r w:rsidRPr="005E7E59">
        <w:rPr>
          <w:rFonts w:ascii="Times New Roman" w:hAnsi="Times New Roman" w:cs="Times New Roman"/>
        </w:rPr>
        <w:t>je personální standard definován s ohledem na specifické potřeby klientů bez ohledu na formu poskytovaných služeb</w:t>
      </w:r>
      <w:r w:rsidR="006E3CDE" w:rsidRPr="005E7E59">
        <w:rPr>
          <w:rFonts w:ascii="Times New Roman" w:hAnsi="Times New Roman" w:cs="Times New Roman"/>
        </w:rPr>
        <w:t>,</w:t>
      </w:r>
    </w:p>
    <w:p w14:paraId="0199FB5C" w14:textId="14B1489F" w:rsidR="0007104C" w:rsidRPr="005E7E59" w:rsidRDefault="007023B6" w:rsidP="00F03315">
      <w:pPr>
        <w:pStyle w:val="Odstavecseseznamem"/>
        <w:numPr>
          <w:ilvl w:val="0"/>
          <w:numId w:val="6"/>
        </w:numPr>
        <w:tabs>
          <w:tab w:val="clear" w:pos="0"/>
          <w:tab w:val="num" w:pos="-357"/>
        </w:tabs>
        <w:spacing w:after="160" w:line="259" w:lineRule="auto"/>
        <w:ind w:left="363" w:hanging="363"/>
        <w:jc w:val="both"/>
      </w:pPr>
      <w:r w:rsidRPr="005E7E59">
        <w:rPr>
          <w:rFonts w:ascii="Times New Roman" w:hAnsi="Times New Roman" w:cs="Times New Roman"/>
          <w:b/>
          <w:bCs/>
        </w:rPr>
        <w:t>Druh služby</w:t>
      </w:r>
      <w:r w:rsidRPr="005E7E59">
        <w:rPr>
          <w:rFonts w:ascii="Times New Roman" w:hAnsi="Times New Roman" w:cs="Times New Roman"/>
        </w:rPr>
        <w:t xml:space="preserve"> – druh sociální služby podle zákona o sociálních službách</w:t>
      </w:r>
      <w:r w:rsidR="006E3CDE" w:rsidRPr="005E7E59">
        <w:rPr>
          <w:rFonts w:ascii="Times New Roman" w:hAnsi="Times New Roman" w:cs="Times New Roman"/>
        </w:rPr>
        <w:t>,</w:t>
      </w:r>
      <w:r w:rsidRPr="005E7E59">
        <w:rPr>
          <w:rFonts w:ascii="Times New Roman" w:hAnsi="Times New Roman" w:cs="Times New Roman"/>
        </w:rPr>
        <w:t xml:space="preserve"> </w:t>
      </w:r>
    </w:p>
    <w:p w14:paraId="0B4C9952" w14:textId="478F5BEA" w:rsidR="0007104C" w:rsidRPr="005E7E59" w:rsidRDefault="007023B6" w:rsidP="00F03315">
      <w:pPr>
        <w:pStyle w:val="Odstavecseseznamem"/>
        <w:numPr>
          <w:ilvl w:val="0"/>
          <w:numId w:val="6"/>
        </w:numPr>
        <w:tabs>
          <w:tab w:val="clear" w:pos="0"/>
          <w:tab w:val="num" w:pos="-357"/>
        </w:tabs>
        <w:spacing w:after="160" w:line="259" w:lineRule="auto"/>
        <w:ind w:left="363" w:hanging="363"/>
        <w:jc w:val="both"/>
      </w:pPr>
      <w:r w:rsidRPr="005E7E59">
        <w:rPr>
          <w:rFonts w:ascii="Times New Roman" w:hAnsi="Times New Roman" w:cs="Times New Roman"/>
          <w:b/>
          <w:bCs/>
        </w:rPr>
        <w:t>Interval kapacity</w:t>
      </w:r>
      <w:r w:rsidRPr="005E7E59">
        <w:rPr>
          <w:rFonts w:ascii="Times New Roman" w:hAnsi="Times New Roman" w:cs="Times New Roman"/>
        </w:rPr>
        <w:t xml:space="preserve"> – orientační interval kapacity definované s ohledem na formu poskytované sociální služby (lůžka, </w:t>
      </w:r>
      <w:proofErr w:type="spellStart"/>
      <w:r w:rsidRPr="005E7E59">
        <w:rPr>
          <w:rFonts w:ascii="Times New Roman" w:hAnsi="Times New Roman" w:cs="Times New Roman"/>
        </w:rPr>
        <w:t>klientohodiny</w:t>
      </w:r>
      <w:proofErr w:type="spellEnd"/>
      <w:r w:rsidRPr="005E7E59">
        <w:rPr>
          <w:rFonts w:ascii="Times New Roman" w:hAnsi="Times New Roman" w:cs="Times New Roman"/>
        </w:rPr>
        <w:t>, počet klientů)</w:t>
      </w:r>
      <w:r w:rsidR="006E3CDE" w:rsidRPr="005E7E59">
        <w:rPr>
          <w:rFonts w:ascii="Times New Roman" w:hAnsi="Times New Roman" w:cs="Times New Roman"/>
        </w:rPr>
        <w:t>,</w:t>
      </w:r>
    </w:p>
    <w:p w14:paraId="14A2884E" w14:textId="61C6011D" w:rsidR="0007104C" w:rsidRPr="005E7E59" w:rsidRDefault="007023B6" w:rsidP="00F03315">
      <w:pPr>
        <w:pStyle w:val="Odstavecseseznamem"/>
        <w:numPr>
          <w:ilvl w:val="0"/>
          <w:numId w:val="6"/>
        </w:numPr>
        <w:tabs>
          <w:tab w:val="clear" w:pos="0"/>
          <w:tab w:val="num" w:pos="-357"/>
        </w:tabs>
        <w:spacing w:after="160" w:line="259" w:lineRule="auto"/>
        <w:ind w:left="363" w:hanging="363"/>
        <w:jc w:val="both"/>
      </w:pPr>
      <w:proofErr w:type="spellStart"/>
      <w:r w:rsidRPr="005E7E59">
        <w:rPr>
          <w:rFonts w:ascii="Times New Roman" w:hAnsi="Times New Roman" w:cs="Times New Roman"/>
          <w:b/>
          <w:bCs/>
        </w:rPr>
        <w:t>Nepodkročitelný</w:t>
      </w:r>
      <w:proofErr w:type="spellEnd"/>
      <w:r w:rsidRPr="005E7E59">
        <w:rPr>
          <w:rFonts w:ascii="Times New Roman" w:hAnsi="Times New Roman" w:cs="Times New Roman"/>
          <w:b/>
          <w:bCs/>
        </w:rPr>
        <w:t>/ Personální</w:t>
      </w:r>
      <w:r w:rsidRPr="005E7E59">
        <w:rPr>
          <w:rFonts w:ascii="Times New Roman" w:hAnsi="Times New Roman" w:cs="Times New Roman"/>
        </w:rPr>
        <w:t xml:space="preserve"> standard – hodnota pro </w:t>
      </w:r>
      <w:proofErr w:type="spellStart"/>
      <w:r w:rsidRPr="005E7E59">
        <w:rPr>
          <w:rFonts w:ascii="Times New Roman" w:hAnsi="Times New Roman" w:cs="Times New Roman"/>
        </w:rPr>
        <w:t>nepodkročitelný</w:t>
      </w:r>
      <w:proofErr w:type="spellEnd"/>
      <w:r w:rsidRPr="005E7E59">
        <w:rPr>
          <w:rFonts w:ascii="Times New Roman" w:hAnsi="Times New Roman" w:cs="Times New Roman"/>
        </w:rPr>
        <w:t xml:space="preserve"> / personální standard</w:t>
      </w:r>
      <w:r w:rsidR="006E3CDE" w:rsidRPr="005E7E59">
        <w:rPr>
          <w:rFonts w:ascii="Times New Roman" w:hAnsi="Times New Roman" w:cs="Times New Roman"/>
        </w:rPr>
        <w:t>.</w:t>
      </w:r>
    </w:p>
    <w:p w14:paraId="3A53C914" w14:textId="77777777" w:rsidR="0007104C" w:rsidRPr="005E7E59" w:rsidRDefault="0007104C" w:rsidP="00F03315">
      <w:pPr>
        <w:pStyle w:val="Odstavecseseznamem"/>
        <w:spacing w:after="160" w:line="259" w:lineRule="auto"/>
        <w:ind w:left="363"/>
        <w:jc w:val="both"/>
        <w:rPr>
          <w:rFonts w:ascii="Times New Roman" w:hAnsi="Times New Roman" w:cs="Times New Roman"/>
        </w:rPr>
      </w:pPr>
    </w:p>
    <w:p w14:paraId="3B55D0F5" w14:textId="77777777" w:rsidR="0007104C" w:rsidRPr="005E7E59" w:rsidRDefault="007023B6" w:rsidP="00F03315">
      <w:pPr>
        <w:ind w:left="363"/>
        <w:rPr>
          <w:rFonts w:ascii="Times New Roman" w:hAnsi="Times New Roman" w:cs="Times New Roman"/>
          <w:b/>
          <w:u w:val="single"/>
        </w:rPr>
      </w:pPr>
      <w:r w:rsidRPr="005E7E59">
        <w:rPr>
          <w:rFonts w:ascii="Times New Roman" w:hAnsi="Times New Roman" w:cs="Times New Roman"/>
          <w:b/>
          <w:u w:val="single"/>
        </w:rPr>
        <w:t xml:space="preserve">Definice proměnných ve vzorcích pro výpočet </w:t>
      </w:r>
    </w:p>
    <w:p w14:paraId="663E0A23" w14:textId="2DFEE694" w:rsidR="0007104C" w:rsidRPr="005E7E59" w:rsidRDefault="007023B6" w:rsidP="00F03315">
      <w:pPr>
        <w:pStyle w:val="Odstavecseseznamem"/>
        <w:numPr>
          <w:ilvl w:val="0"/>
          <w:numId w:val="2"/>
        </w:numPr>
        <w:tabs>
          <w:tab w:val="clear" w:pos="0"/>
          <w:tab w:val="num" w:pos="-357"/>
        </w:tabs>
        <w:spacing w:after="160" w:line="254" w:lineRule="auto"/>
        <w:ind w:left="363"/>
        <w:rPr>
          <w:rFonts w:ascii="Times New Roman" w:hAnsi="Times New Roman" w:cs="Times New Roman"/>
        </w:rPr>
      </w:pPr>
      <w:r w:rsidRPr="005E7E59">
        <w:rPr>
          <w:rFonts w:ascii="Times New Roman" w:hAnsi="Times New Roman" w:cs="Times New Roman"/>
          <w:b/>
          <w:bCs/>
        </w:rPr>
        <w:t>PS</w:t>
      </w:r>
      <w:r w:rsidRPr="005E7E59">
        <w:rPr>
          <w:rFonts w:ascii="Times New Roman" w:hAnsi="Times New Roman" w:cs="Times New Roman"/>
        </w:rPr>
        <w:t xml:space="preserve"> –</w:t>
      </w:r>
      <w:r w:rsidR="006E3CDE" w:rsidRPr="005E7E59">
        <w:rPr>
          <w:rFonts w:ascii="Times New Roman" w:hAnsi="Times New Roman" w:cs="Times New Roman"/>
        </w:rPr>
        <w:t xml:space="preserve"> </w:t>
      </w:r>
      <w:r w:rsidRPr="005E7E59">
        <w:rPr>
          <w:rFonts w:ascii="Times New Roman" w:hAnsi="Times New Roman" w:cs="Times New Roman"/>
        </w:rPr>
        <w:t>personální standard, tj. počet přepočtených pracovních úvazků</w:t>
      </w:r>
      <w:r w:rsidR="006E3CDE" w:rsidRPr="005E7E59">
        <w:rPr>
          <w:rFonts w:ascii="Times New Roman" w:hAnsi="Times New Roman" w:cs="Times New Roman"/>
        </w:rPr>
        <w:t>,</w:t>
      </w:r>
    </w:p>
    <w:p w14:paraId="7517D753" w14:textId="0A4378BF" w:rsidR="0007104C" w:rsidRPr="005E7E59" w:rsidRDefault="007023B6" w:rsidP="00F03315">
      <w:pPr>
        <w:pStyle w:val="Odstavecseseznamem"/>
        <w:numPr>
          <w:ilvl w:val="0"/>
          <w:numId w:val="2"/>
        </w:numPr>
        <w:tabs>
          <w:tab w:val="clear" w:pos="0"/>
          <w:tab w:val="num" w:pos="-357"/>
        </w:tabs>
        <w:spacing w:after="160" w:line="254" w:lineRule="auto"/>
        <w:ind w:left="363"/>
        <w:jc w:val="both"/>
        <w:rPr>
          <w:rFonts w:ascii="Times New Roman" w:hAnsi="Times New Roman" w:cs="Times New Roman"/>
        </w:rPr>
      </w:pPr>
      <w:r w:rsidRPr="005E7E59">
        <w:rPr>
          <w:rFonts w:ascii="Times New Roman" w:hAnsi="Times New Roman" w:cs="Times New Roman"/>
          <w:b/>
          <w:bCs/>
        </w:rPr>
        <w:t>Dobrá praxe</w:t>
      </w:r>
      <w:r w:rsidRPr="005E7E59">
        <w:rPr>
          <w:rFonts w:ascii="Times New Roman" w:hAnsi="Times New Roman" w:cs="Times New Roman"/>
        </w:rPr>
        <w:t xml:space="preserve"> – číselné vyjádření poměru lůžek/klientů na jednoho aktivního pracovníka pro</w:t>
      </w:r>
      <w:r w:rsidR="00A3022E">
        <w:rPr>
          <w:rFonts w:ascii="Times New Roman" w:hAnsi="Times New Roman" w:cs="Times New Roman"/>
        </w:rPr>
        <w:t> </w:t>
      </w:r>
      <w:r w:rsidRPr="005E7E59">
        <w:rPr>
          <w:rFonts w:ascii="Times New Roman" w:hAnsi="Times New Roman" w:cs="Times New Roman"/>
        </w:rPr>
        <w:t>minimální a optimální personální standard, které je stanovováno individuálně pro každý druh a</w:t>
      </w:r>
      <w:r w:rsidR="00A3022E">
        <w:rPr>
          <w:rFonts w:ascii="Times New Roman" w:hAnsi="Times New Roman" w:cs="Times New Roman"/>
        </w:rPr>
        <w:t> </w:t>
      </w:r>
      <w:r w:rsidRPr="005E7E59">
        <w:rPr>
          <w:rFonts w:ascii="Times New Roman" w:hAnsi="Times New Roman" w:cs="Times New Roman"/>
        </w:rPr>
        <w:t>formu služby</w:t>
      </w:r>
      <w:r w:rsidR="006E3CDE" w:rsidRPr="005E7E59">
        <w:rPr>
          <w:rFonts w:ascii="Times New Roman" w:hAnsi="Times New Roman" w:cs="Times New Roman"/>
        </w:rPr>
        <w:t>,</w:t>
      </w:r>
    </w:p>
    <w:p w14:paraId="2EAC7999" w14:textId="5500105C" w:rsidR="0007104C" w:rsidRPr="005E7E59" w:rsidRDefault="007023B6" w:rsidP="00F03315">
      <w:pPr>
        <w:pStyle w:val="Odstavecseseznamem"/>
        <w:numPr>
          <w:ilvl w:val="0"/>
          <w:numId w:val="2"/>
        </w:numPr>
        <w:tabs>
          <w:tab w:val="clear" w:pos="0"/>
          <w:tab w:val="num" w:pos="-357"/>
        </w:tabs>
        <w:spacing w:after="160" w:line="254" w:lineRule="auto"/>
        <w:ind w:left="363"/>
        <w:rPr>
          <w:rFonts w:ascii="Times New Roman" w:hAnsi="Times New Roman" w:cs="Times New Roman"/>
        </w:rPr>
      </w:pPr>
      <w:r w:rsidRPr="005E7E59">
        <w:rPr>
          <w:rFonts w:ascii="Times New Roman" w:hAnsi="Times New Roman" w:cs="Times New Roman"/>
          <w:b/>
          <w:bCs/>
        </w:rPr>
        <w:t>Potřebnost</w:t>
      </w:r>
      <w:r w:rsidRPr="005E7E59">
        <w:rPr>
          <w:rFonts w:ascii="Times New Roman" w:hAnsi="Times New Roman" w:cs="Times New Roman"/>
        </w:rPr>
        <w:t xml:space="preserve"> </w:t>
      </w:r>
      <w:r w:rsidRPr="005E7E59">
        <w:rPr>
          <w:rFonts w:ascii="Times New Roman" w:hAnsi="Times New Roman" w:cs="Times New Roman"/>
          <w:b/>
          <w:bCs/>
        </w:rPr>
        <w:t>–</w:t>
      </w:r>
      <w:r w:rsidRPr="005E7E59">
        <w:rPr>
          <w:rFonts w:ascii="Times New Roman" w:hAnsi="Times New Roman" w:cs="Times New Roman"/>
        </w:rPr>
        <w:t xml:space="preserve"> kdo a jak často potřebuje soc. službu (počet setkání s klienty za den, rozsah požadované péče)</w:t>
      </w:r>
      <w:r w:rsidR="006E3CDE" w:rsidRPr="005E7E59">
        <w:rPr>
          <w:rFonts w:ascii="Times New Roman" w:hAnsi="Times New Roman" w:cs="Times New Roman"/>
        </w:rPr>
        <w:t>,</w:t>
      </w:r>
    </w:p>
    <w:p w14:paraId="29C1B288" w14:textId="7323D4FC" w:rsidR="0007104C" w:rsidRPr="005E7E59" w:rsidRDefault="007023B6" w:rsidP="00F03315">
      <w:pPr>
        <w:pStyle w:val="Odstavecseseznamem"/>
        <w:numPr>
          <w:ilvl w:val="0"/>
          <w:numId w:val="2"/>
        </w:numPr>
        <w:tabs>
          <w:tab w:val="clear" w:pos="0"/>
          <w:tab w:val="num" w:pos="-357"/>
        </w:tabs>
        <w:spacing w:after="160" w:line="254" w:lineRule="auto"/>
        <w:ind w:left="363"/>
        <w:jc w:val="both"/>
        <w:rPr>
          <w:rFonts w:ascii="Times New Roman" w:hAnsi="Times New Roman" w:cs="Times New Roman"/>
        </w:rPr>
      </w:pPr>
      <w:r w:rsidRPr="005E7E59">
        <w:rPr>
          <w:rFonts w:ascii="Times New Roman" w:hAnsi="Times New Roman" w:cs="Times New Roman"/>
          <w:b/>
          <w:bCs/>
        </w:rPr>
        <w:t>Setkání</w:t>
      </w:r>
      <w:r w:rsidRPr="005E7E59">
        <w:rPr>
          <w:rFonts w:ascii="Times New Roman" w:hAnsi="Times New Roman" w:cs="Times New Roman"/>
        </w:rPr>
        <w:t xml:space="preserve"> – individuální nebo skupinové setkání klienta nebo klientů s pracovníkem nebo pracovníky poskytovatele, u něhož je poskytována služba (může obsahovat jednu, nebo více intervencí a</w:t>
      </w:r>
      <w:r w:rsidR="00A3022E">
        <w:rPr>
          <w:rFonts w:ascii="Times New Roman" w:hAnsi="Times New Roman" w:cs="Times New Roman"/>
        </w:rPr>
        <w:t> </w:t>
      </w:r>
      <w:r w:rsidRPr="005E7E59">
        <w:rPr>
          <w:rFonts w:ascii="Times New Roman" w:hAnsi="Times New Roman" w:cs="Times New Roman"/>
        </w:rPr>
        <w:t xml:space="preserve">vyjadřuje podklad pro stanovení nezbytného počtu </w:t>
      </w:r>
      <w:proofErr w:type="spellStart"/>
      <w:r w:rsidRPr="005E7E59">
        <w:rPr>
          <w:rFonts w:ascii="Times New Roman" w:hAnsi="Times New Roman" w:cs="Times New Roman"/>
        </w:rPr>
        <w:t>klientohodin</w:t>
      </w:r>
      <w:proofErr w:type="spellEnd"/>
      <w:r w:rsidRPr="005E7E59">
        <w:rPr>
          <w:rFonts w:ascii="Times New Roman" w:hAnsi="Times New Roman" w:cs="Times New Roman"/>
        </w:rPr>
        <w:t>, které služba poskytuje komunitě)</w:t>
      </w:r>
      <w:r w:rsidR="006E3CDE" w:rsidRPr="005E7E59">
        <w:rPr>
          <w:rFonts w:ascii="Times New Roman" w:hAnsi="Times New Roman" w:cs="Times New Roman"/>
        </w:rPr>
        <w:t>,</w:t>
      </w:r>
    </w:p>
    <w:p w14:paraId="06EADDFB" w14:textId="11062AEA" w:rsidR="0007104C" w:rsidRPr="005E7E59" w:rsidRDefault="007023B6" w:rsidP="00F03315">
      <w:pPr>
        <w:pStyle w:val="Odstavecseseznamem"/>
        <w:numPr>
          <w:ilvl w:val="0"/>
          <w:numId w:val="2"/>
        </w:numPr>
        <w:tabs>
          <w:tab w:val="clear" w:pos="0"/>
          <w:tab w:val="num" w:pos="-357"/>
        </w:tabs>
        <w:spacing w:after="160" w:line="254" w:lineRule="auto"/>
        <w:ind w:left="363"/>
        <w:rPr>
          <w:rFonts w:ascii="Times New Roman" w:hAnsi="Times New Roman" w:cs="Times New Roman"/>
        </w:rPr>
      </w:pPr>
      <w:r w:rsidRPr="005E7E59">
        <w:rPr>
          <w:rFonts w:ascii="Times New Roman" w:hAnsi="Times New Roman" w:cs="Times New Roman"/>
          <w:b/>
          <w:bCs/>
        </w:rPr>
        <w:t>Koeficient směn</w:t>
      </w:r>
      <w:r w:rsidRPr="005E7E59">
        <w:rPr>
          <w:rFonts w:ascii="Times New Roman" w:hAnsi="Times New Roman" w:cs="Times New Roman"/>
        </w:rPr>
        <w:t xml:space="preserve"> – vyjádření potřeby navýšení přepočtených pracovních úvazků, kvůli potřebě nároků pracovního fondu</w:t>
      </w:r>
      <w:r w:rsidR="006E3CDE" w:rsidRPr="005E7E59">
        <w:rPr>
          <w:rFonts w:ascii="Times New Roman" w:hAnsi="Times New Roman" w:cs="Times New Roman"/>
        </w:rPr>
        <w:t>.</w:t>
      </w:r>
    </w:p>
    <w:p w14:paraId="7B52A01A" w14:textId="77777777" w:rsidR="0007104C" w:rsidRPr="005E7E59" w:rsidRDefault="007023B6" w:rsidP="00F03315">
      <w:pPr>
        <w:jc w:val="center"/>
        <w:rPr>
          <w:rFonts w:ascii="Times New Roman" w:hAnsi="Times New Roman" w:cs="Times New Roman"/>
          <w:iCs/>
        </w:rPr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Koef.směn=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Psl.*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d*t+1</m:t>
                  </m:r>
                </m:e>
              </m:d>
            </m:num>
            <m:den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PF-NPF</m:t>
                  </m:r>
                </m:e>
              </m:d>
              <m:r>
                <w:rPr>
                  <w:rFonts w:ascii="Cambria Math" w:hAnsi="Cambria Math"/>
                </w:rPr>
                <m:t>*t</m:t>
              </m:r>
            </m:den>
          </m:f>
        </m:oMath>
      </m:oMathPara>
    </w:p>
    <w:p w14:paraId="2BD4EEF2" w14:textId="77777777" w:rsidR="0007104C" w:rsidRPr="005E7E59" w:rsidRDefault="007023B6" w:rsidP="00F03315">
      <w:pPr>
        <w:jc w:val="center"/>
        <w:rPr>
          <w:rFonts w:ascii="Times New Roman" w:hAnsi="Times New Roman" w:cs="Times New Roman"/>
          <w:iCs/>
        </w:rPr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Koef.jednosměn.=1,22</m:t>
          </m:r>
        </m:oMath>
      </m:oMathPara>
    </w:p>
    <w:p w14:paraId="22DF8A2A" w14:textId="77777777" w:rsidR="0007104C" w:rsidRPr="005E7E59" w:rsidRDefault="007023B6" w:rsidP="00F03315">
      <w:pPr>
        <w:jc w:val="center"/>
        <w:rPr>
          <w:rFonts w:ascii="Times New Roman" w:hAnsi="Times New Roman" w:cs="Times New Roman"/>
          <w:iCs/>
        </w:rPr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Koef.třísměn.=5,56</m:t>
          </m:r>
        </m:oMath>
      </m:oMathPara>
    </w:p>
    <w:p w14:paraId="74C43556" w14:textId="77777777" w:rsidR="0007104C" w:rsidRPr="005E7E59" w:rsidRDefault="007023B6" w:rsidP="00F03315">
      <w:pPr>
        <w:rPr>
          <w:rFonts w:ascii="Times New Roman" w:hAnsi="Times New Roman" w:cs="Times New Roman"/>
        </w:rPr>
      </w:pPr>
      <w:proofErr w:type="spellStart"/>
      <w:r w:rsidRPr="005E7E59">
        <w:rPr>
          <w:rFonts w:ascii="Times New Roman" w:hAnsi="Times New Roman" w:cs="Times New Roman"/>
        </w:rPr>
        <w:t>Koef</w:t>
      </w:r>
      <w:proofErr w:type="spellEnd"/>
      <w:r w:rsidRPr="005E7E59">
        <w:rPr>
          <w:rFonts w:ascii="Times New Roman" w:hAnsi="Times New Roman" w:cs="Times New Roman"/>
        </w:rPr>
        <w:t>. směn – popis proměnných ve výpočtu:</w:t>
      </w:r>
    </w:p>
    <w:p w14:paraId="263F1A68" w14:textId="5527DAC4" w:rsidR="0007104C" w:rsidRPr="005E7E59" w:rsidRDefault="007023B6" w:rsidP="00F03315">
      <w:pPr>
        <w:pStyle w:val="Odstavecseseznamem"/>
        <w:numPr>
          <w:ilvl w:val="0"/>
          <w:numId w:val="1"/>
        </w:numPr>
        <w:spacing w:after="160" w:line="254" w:lineRule="auto"/>
        <w:rPr>
          <w:rFonts w:ascii="Times New Roman" w:hAnsi="Times New Roman" w:cs="Times New Roman"/>
        </w:rPr>
      </w:pPr>
      <w:proofErr w:type="spellStart"/>
      <w:r w:rsidRPr="005E7E59">
        <w:rPr>
          <w:rFonts w:ascii="Times New Roman" w:hAnsi="Times New Roman" w:cs="Times New Roman"/>
        </w:rPr>
        <w:t>Psl</w:t>
      </w:r>
      <w:proofErr w:type="spellEnd"/>
      <w:r w:rsidRPr="005E7E59">
        <w:rPr>
          <w:rFonts w:ascii="Times New Roman" w:hAnsi="Times New Roman" w:cs="Times New Roman"/>
        </w:rPr>
        <w:t>. – provoz služby podle směn v hodinách za den (nepřetržitý provoz 3, ostatní 1)</w:t>
      </w:r>
      <w:r w:rsidR="006E3CDE" w:rsidRPr="005E7E59">
        <w:rPr>
          <w:rFonts w:ascii="Times New Roman" w:hAnsi="Times New Roman" w:cs="Times New Roman"/>
        </w:rPr>
        <w:t>,</w:t>
      </w:r>
    </w:p>
    <w:p w14:paraId="5DE4CC7D" w14:textId="76A03662" w:rsidR="0007104C" w:rsidRPr="005E7E59" w:rsidRDefault="007023B6" w:rsidP="00F03315">
      <w:pPr>
        <w:pStyle w:val="Odstavecseseznamem"/>
        <w:numPr>
          <w:ilvl w:val="0"/>
          <w:numId w:val="1"/>
        </w:numPr>
        <w:spacing w:after="160" w:line="254" w:lineRule="auto"/>
        <w:rPr>
          <w:rFonts w:ascii="Times New Roman" w:hAnsi="Times New Roman" w:cs="Times New Roman"/>
        </w:rPr>
      </w:pPr>
      <w:r w:rsidRPr="005E7E59">
        <w:rPr>
          <w:rFonts w:ascii="Times New Roman" w:hAnsi="Times New Roman" w:cs="Times New Roman"/>
        </w:rPr>
        <w:t>d – počet dní v týdnu, které je služba v</w:t>
      </w:r>
      <w:r w:rsidR="006E3CDE" w:rsidRPr="005E7E59">
        <w:rPr>
          <w:rFonts w:ascii="Times New Roman" w:hAnsi="Times New Roman" w:cs="Times New Roman"/>
        </w:rPr>
        <w:t> </w:t>
      </w:r>
      <w:r w:rsidRPr="005E7E59">
        <w:rPr>
          <w:rFonts w:ascii="Times New Roman" w:hAnsi="Times New Roman" w:cs="Times New Roman"/>
        </w:rPr>
        <w:t>provozu</w:t>
      </w:r>
      <w:r w:rsidR="006E3CDE" w:rsidRPr="005E7E59">
        <w:rPr>
          <w:rFonts w:ascii="Times New Roman" w:hAnsi="Times New Roman" w:cs="Times New Roman"/>
        </w:rPr>
        <w:t>,</w:t>
      </w:r>
    </w:p>
    <w:p w14:paraId="2D85C6E8" w14:textId="7B5356DE" w:rsidR="0007104C" w:rsidRPr="005E7E59" w:rsidRDefault="007023B6" w:rsidP="00F03315">
      <w:pPr>
        <w:pStyle w:val="Odstavecseseznamem"/>
        <w:numPr>
          <w:ilvl w:val="0"/>
          <w:numId w:val="1"/>
        </w:numPr>
        <w:spacing w:after="160" w:line="254" w:lineRule="auto"/>
        <w:rPr>
          <w:rFonts w:ascii="Times New Roman" w:hAnsi="Times New Roman" w:cs="Times New Roman"/>
        </w:rPr>
      </w:pPr>
      <w:r w:rsidRPr="005E7E59">
        <w:rPr>
          <w:rFonts w:ascii="Times New Roman" w:hAnsi="Times New Roman" w:cs="Times New Roman"/>
        </w:rPr>
        <w:t>t – počet týdnů v roce (52)</w:t>
      </w:r>
      <w:r w:rsidR="006E3CDE" w:rsidRPr="005E7E59">
        <w:rPr>
          <w:rFonts w:ascii="Times New Roman" w:hAnsi="Times New Roman" w:cs="Times New Roman"/>
        </w:rPr>
        <w:t>,</w:t>
      </w:r>
    </w:p>
    <w:p w14:paraId="002C708D" w14:textId="473879DC" w:rsidR="0007104C" w:rsidRPr="005E7E59" w:rsidRDefault="007023B6" w:rsidP="00F03315">
      <w:pPr>
        <w:pStyle w:val="Odstavecseseznamem"/>
        <w:numPr>
          <w:ilvl w:val="0"/>
          <w:numId w:val="1"/>
        </w:numPr>
        <w:spacing w:after="160" w:line="254" w:lineRule="auto"/>
        <w:jc w:val="both"/>
        <w:rPr>
          <w:rFonts w:ascii="Times New Roman" w:hAnsi="Times New Roman" w:cs="Times New Roman"/>
        </w:rPr>
      </w:pPr>
      <w:r w:rsidRPr="005E7E59">
        <w:rPr>
          <w:rFonts w:ascii="Times New Roman" w:hAnsi="Times New Roman" w:cs="Times New Roman"/>
        </w:rPr>
        <w:t>PF – pracovní fond zaměstnance za týden (podle zákoníku práce směnný provoz může být max. 37,5 hodiny)</w:t>
      </w:r>
      <w:r w:rsidR="006E3CDE" w:rsidRPr="005E7E59">
        <w:rPr>
          <w:rFonts w:ascii="Times New Roman" w:hAnsi="Times New Roman" w:cs="Times New Roman"/>
        </w:rPr>
        <w:t>,</w:t>
      </w:r>
    </w:p>
    <w:p w14:paraId="43E68287" w14:textId="5CA7C676" w:rsidR="0007104C" w:rsidRPr="005E7E59" w:rsidRDefault="007023B6" w:rsidP="00F03315">
      <w:pPr>
        <w:pStyle w:val="Odstavecseseznamem"/>
        <w:numPr>
          <w:ilvl w:val="0"/>
          <w:numId w:val="1"/>
        </w:numPr>
        <w:spacing w:after="160" w:line="254" w:lineRule="auto"/>
        <w:jc w:val="both"/>
        <w:rPr>
          <w:rFonts w:ascii="Times New Roman" w:hAnsi="Times New Roman" w:cs="Times New Roman"/>
        </w:rPr>
      </w:pPr>
      <w:r w:rsidRPr="005E7E59">
        <w:rPr>
          <w:rFonts w:ascii="Times New Roman" w:hAnsi="Times New Roman" w:cs="Times New Roman"/>
        </w:rPr>
        <w:t>NPF – nárok na pracovní fond (průměrná nemocnost, dovolené, vzdělávání …) 7,21 hod/ týden</w:t>
      </w:r>
      <w:r w:rsidR="006E3CDE" w:rsidRPr="005E7E59">
        <w:rPr>
          <w:rFonts w:ascii="Times New Roman" w:hAnsi="Times New Roman" w:cs="Times New Roman"/>
        </w:rPr>
        <w:t>.</w:t>
      </w:r>
    </w:p>
    <w:p w14:paraId="7D2A3C73" w14:textId="77777777" w:rsidR="0007104C" w:rsidRPr="005E7E59" w:rsidRDefault="0007104C">
      <w:pPr>
        <w:rPr>
          <w:rFonts w:ascii="Times New Roman" w:hAnsi="Times New Roman" w:cs="Times New Roman"/>
        </w:rPr>
      </w:pPr>
    </w:p>
    <w:p w14:paraId="356E302B" w14:textId="77777777" w:rsidR="0007104C" w:rsidRPr="005E7E59" w:rsidRDefault="007023B6">
      <w:pPr>
        <w:spacing w:line="254" w:lineRule="auto"/>
        <w:rPr>
          <w:rFonts w:ascii="Times New Roman" w:hAnsi="Times New Roman" w:cs="Times New Roman"/>
          <w:b/>
          <w:bCs/>
          <w:u w:val="single"/>
        </w:rPr>
      </w:pPr>
      <w:r w:rsidRPr="005E7E59">
        <w:rPr>
          <w:rFonts w:ascii="Times New Roman" w:hAnsi="Times New Roman" w:cs="Times New Roman"/>
          <w:b/>
          <w:bCs/>
          <w:u w:val="single"/>
        </w:rPr>
        <w:t>Personální standard – příklady vzorců pro výpočet</w:t>
      </w:r>
    </w:p>
    <w:p w14:paraId="5F3AC44D" w14:textId="77777777" w:rsidR="0007104C" w:rsidRPr="005E7E59" w:rsidRDefault="0007104C">
      <w:pPr>
        <w:spacing w:line="254" w:lineRule="auto"/>
        <w:rPr>
          <w:rFonts w:ascii="Times New Roman" w:hAnsi="Times New Roman" w:cs="Times New Roman"/>
        </w:rPr>
      </w:pPr>
    </w:p>
    <w:p w14:paraId="6C89A047" w14:textId="3F2E4CC5" w:rsidR="0007104C" w:rsidRPr="005E7E59" w:rsidRDefault="007023B6" w:rsidP="00F03315">
      <w:pPr>
        <w:pStyle w:val="Odstavecseseznamem"/>
        <w:numPr>
          <w:ilvl w:val="0"/>
          <w:numId w:val="7"/>
        </w:numPr>
        <w:tabs>
          <w:tab w:val="clear" w:pos="0"/>
          <w:tab w:val="num" w:pos="-360"/>
        </w:tabs>
        <w:spacing w:after="160" w:line="254" w:lineRule="auto"/>
        <w:ind w:left="360"/>
        <w:rPr>
          <w:b/>
          <w:bCs/>
        </w:rPr>
      </w:pPr>
      <w:r w:rsidRPr="005E7E59">
        <w:rPr>
          <w:rFonts w:ascii="Times New Roman" w:hAnsi="Times New Roman" w:cs="Times New Roman"/>
          <w:b/>
          <w:bCs/>
        </w:rPr>
        <w:t>Pečovatelská</w:t>
      </w:r>
      <w:r w:rsidR="00423381" w:rsidRPr="005E7E59">
        <w:rPr>
          <w:rFonts w:ascii="Times New Roman" w:hAnsi="Times New Roman" w:cs="Times New Roman"/>
          <w:b/>
          <w:bCs/>
        </w:rPr>
        <w:t xml:space="preserve"> služba a osobní asistence</w:t>
      </w:r>
    </w:p>
    <w:p w14:paraId="30E85C6A" w14:textId="77777777" w:rsidR="006E3CDE" w:rsidRPr="005E7E59" w:rsidRDefault="006E3CDE" w:rsidP="006E3CDE">
      <w:pPr>
        <w:pStyle w:val="Odstavecseseznamem"/>
        <w:spacing w:after="160" w:line="254" w:lineRule="auto"/>
        <w:ind w:left="360"/>
        <w:rPr>
          <w:b/>
          <w:bCs/>
        </w:rPr>
      </w:pPr>
    </w:p>
    <w:p w14:paraId="76D6A99E" w14:textId="77777777" w:rsidR="0007104C" w:rsidRPr="005E7E59" w:rsidRDefault="007023B6" w:rsidP="00F03315">
      <w:pPr>
        <w:pStyle w:val="Odstavecseseznamem"/>
        <w:numPr>
          <w:ilvl w:val="1"/>
          <w:numId w:val="7"/>
        </w:numPr>
        <w:tabs>
          <w:tab w:val="clear" w:pos="0"/>
          <w:tab w:val="num" w:pos="-360"/>
        </w:tabs>
        <w:spacing w:after="160" w:line="254" w:lineRule="auto"/>
        <w:ind w:left="1080"/>
        <w:rPr>
          <w:b/>
          <w:bCs/>
        </w:rPr>
      </w:pPr>
      <w:r w:rsidRPr="005E7E59">
        <w:rPr>
          <w:rFonts w:ascii="Times New Roman" w:hAnsi="Times New Roman" w:cs="Times New Roman"/>
          <w:b/>
          <w:bCs/>
        </w:rPr>
        <w:t>Terénní forma</w:t>
      </w:r>
    </w:p>
    <w:p w14:paraId="24360CE9" w14:textId="77777777" w:rsidR="0007104C" w:rsidRPr="005E7E59" w:rsidRDefault="007023B6" w:rsidP="00F03315">
      <w:pPr>
        <w:ind w:left="348"/>
        <w:jc w:val="both"/>
        <w:rPr>
          <w:rFonts w:ascii="Times New Roman" w:hAnsi="Times New Roman" w:cs="Times New Roman"/>
        </w:rPr>
      </w:pPr>
      <w:r w:rsidRPr="005E7E59">
        <w:rPr>
          <w:rFonts w:ascii="Times New Roman" w:hAnsi="Times New Roman" w:cs="Times New Roman"/>
        </w:rPr>
        <w:lastRenderedPageBreak/>
        <w:t>Služba je realizována primárně pracovníky v sociálních službách s dohledem sociálního pracovníka, tj. minimálně jeden přepočtený úvazek musí být obsazen sociálním pracovníkem.</w:t>
      </w:r>
    </w:p>
    <w:p w14:paraId="4899F985" w14:textId="77777777" w:rsidR="0007104C" w:rsidRPr="005E7E59" w:rsidRDefault="007023B6" w:rsidP="00F03315">
      <w:pPr>
        <w:ind w:left="360"/>
        <w:rPr>
          <w:rFonts w:ascii="Times New Roman" w:hAnsi="Times New Roman" w:cs="Times New Roman"/>
        </w:rPr>
      </w:pPr>
      <w:r w:rsidRPr="005E7E59">
        <w:rPr>
          <w:rFonts w:ascii="Times New Roman" w:hAnsi="Times New Roman" w:cs="Times New Roman"/>
        </w:rPr>
        <w:t xml:space="preserve">PS = počet klientů * průměrná doba poskytování * </w:t>
      </w:r>
      <w:proofErr w:type="spellStart"/>
      <w:r w:rsidRPr="005E7E59">
        <w:rPr>
          <w:rFonts w:ascii="Times New Roman" w:hAnsi="Times New Roman" w:cs="Times New Roman"/>
        </w:rPr>
        <w:t>koef</w:t>
      </w:r>
      <w:proofErr w:type="spellEnd"/>
      <w:r w:rsidRPr="005E7E59">
        <w:rPr>
          <w:rFonts w:ascii="Times New Roman" w:hAnsi="Times New Roman" w:cs="Times New Roman"/>
        </w:rPr>
        <w:t xml:space="preserve"> 1 směn / 8 hod</w:t>
      </w:r>
    </w:p>
    <w:p w14:paraId="4A508317" w14:textId="023FF7FE" w:rsidR="0007104C" w:rsidRPr="005E7E59" w:rsidRDefault="007023B6" w:rsidP="006E3CDE">
      <w:pPr>
        <w:ind w:left="360"/>
        <w:jc w:val="both"/>
        <w:rPr>
          <w:rFonts w:ascii="Times New Roman" w:hAnsi="Times New Roman" w:cs="Times New Roman"/>
        </w:rPr>
      </w:pPr>
      <w:r w:rsidRPr="005E7E59">
        <w:rPr>
          <w:rFonts w:ascii="Times New Roman" w:hAnsi="Times New Roman" w:cs="Times New Roman"/>
        </w:rPr>
        <w:t>Časová náročnost podpory, resp. setkání s klientem (proměnná pro stanovení Optimální a minimální hranice PS)</w:t>
      </w:r>
    </w:p>
    <w:p w14:paraId="0DC1D496" w14:textId="77777777" w:rsidR="0007104C" w:rsidRPr="005E7E59" w:rsidRDefault="007023B6" w:rsidP="00F03315">
      <w:pPr>
        <w:pStyle w:val="Odstavecseseznamem"/>
        <w:numPr>
          <w:ilvl w:val="0"/>
          <w:numId w:val="4"/>
        </w:numPr>
        <w:tabs>
          <w:tab w:val="clear" w:pos="0"/>
          <w:tab w:val="num" w:pos="-360"/>
        </w:tabs>
        <w:spacing w:after="160" w:line="254" w:lineRule="auto"/>
        <w:ind w:left="1080"/>
        <w:rPr>
          <w:rFonts w:ascii="Times New Roman" w:hAnsi="Times New Roman" w:cs="Times New Roman"/>
        </w:rPr>
      </w:pPr>
      <w:r w:rsidRPr="005E7E59">
        <w:rPr>
          <w:rFonts w:ascii="Times New Roman" w:hAnsi="Times New Roman" w:cs="Times New Roman"/>
        </w:rPr>
        <w:t>Min – 15 min</w:t>
      </w:r>
    </w:p>
    <w:p w14:paraId="6005400E" w14:textId="77777777" w:rsidR="0007104C" w:rsidRPr="005E7E59" w:rsidRDefault="007023B6" w:rsidP="00F03315">
      <w:pPr>
        <w:ind w:left="360"/>
        <w:rPr>
          <w:rFonts w:ascii="Times New Roman" w:hAnsi="Times New Roman" w:cs="Times New Roman"/>
          <w:b/>
          <w:u w:val="single"/>
        </w:rPr>
      </w:pPr>
      <w:r w:rsidRPr="005E7E59">
        <w:rPr>
          <w:rFonts w:ascii="Times New Roman" w:hAnsi="Times New Roman" w:cs="Times New Roman"/>
          <w:b/>
          <w:u w:val="single"/>
        </w:rPr>
        <w:t>Vzorec pro výpočet:</w:t>
      </w:r>
    </w:p>
    <w:p w14:paraId="44773074" w14:textId="6E43EF1D" w:rsidR="0007104C" w:rsidRPr="005E7E59" w:rsidRDefault="007023B6" w:rsidP="00F03315">
      <w:pPr>
        <w:ind w:left="348"/>
        <w:jc w:val="both"/>
        <w:rPr>
          <w:rFonts w:ascii="Times New Roman" w:hAnsi="Times New Roman" w:cs="Times New Roman"/>
          <w:b/>
        </w:rPr>
      </w:pPr>
      <w:r w:rsidRPr="005E7E59">
        <w:rPr>
          <w:rFonts w:ascii="Times New Roman" w:hAnsi="Times New Roman" w:cs="Times New Roman"/>
          <w:b/>
        </w:rPr>
        <w:t>Pro podporu 100 klientů denně (dopravní koeficient je stanoven pro konkrétní případ na 30</w:t>
      </w:r>
      <w:r w:rsidR="00F03315" w:rsidRPr="005E7E59">
        <w:rPr>
          <w:rFonts w:ascii="Times New Roman" w:hAnsi="Times New Roman" w:cs="Times New Roman"/>
          <w:b/>
        </w:rPr>
        <w:t xml:space="preserve"> </w:t>
      </w:r>
      <w:r w:rsidRPr="005E7E59">
        <w:rPr>
          <w:rFonts w:ascii="Times New Roman" w:hAnsi="Times New Roman" w:cs="Times New Roman"/>
          <w:b/>
        </w:rPr>
        <w:t>min pro každou návštěvu klienta) je nutné zabezpečit 11,5 úvazku.</w:t>
      </w:r>
    </w:p>
    <w:p w14:paraId="00C3DB91" w14:textId="3F392BAA" w:rsidR="0007104C" w:rsidRPr="005E7E59" w:rsidRDefault="007023B6" w:rsidP="00F03315">
      <w:pPr>
        <w:ind w:left="348"/>
        <w:rPr>
          <w:rFonts w:ascii="Times New Roman" w:hAnsi="Times New Roman" w:cs="Times New Roman"/>
        </w:rPr>
      </w:pPr>
      <w:r w:rsidRPr="005E7E59">
        <w:rPr>
          <w:rFonts w:ascii="Times New Roman" w:hAnsi="Times New Roman" w:cs="Times New Roman"/>
        </w:rPr>
        <w:t>PS = 100 klientů denně * 0,75 hodiny *1,22 / 8 = 11,4</w:t>
      </w:r>
      <w:bookmarkStart w:id="0" w:name="_Hlk33789305"/>
      <w:bookmarkEnd w:id="0"/>
    </w:p>
    <w:p w14:paraId="74CB0B89" w14:textId="77777777" w:rsidR="0007104C" w:rsidRPr="005E7E59" w:rsidRDefault="0007104C" w:rsidP="00F03315">
      <w:pPr>
        <w:ind w:left="348"/>
        <w:rPr>
          <w:rFonts w:ascii="Times New Roman" w:hAnsi="Times New Roman" w:cs="Times New Roman"/>
        </w:rPr>
      </w:pPr>
    </w:p>
    <w:p w14:paraId="2C867A03" w14:textId="0F4CE39D" w:rsidR="0007104C" w:rsidRPr="005E7E59" w:rsidRDefault="007023B6" w:rsidP="00F03315">
      <w:pPr>
        <w:pStyle w:val="Odstavecseseznamem"/>
        <w:numPr>
          <w:ilvl w:val="0"/>
          <w:numId w:val="7"/>
        </w:numPr>
        <w:tabs>
          <w:tab w:val="clear" w:pos="0"/>
          <w:tab w:val="num" w:pos="-360"/>
        </w:tabs>
        <w:spacing w:after="160" w:line="254" w:lineRule="auto"/>
        <w:ind w:left="360"/>
        <w:rPr>
          <w:b/>
          <w:bCs/>
        </w:rPr>
      </w:pPr>
      <w:r w:rsidRPr="005E7E59">
        <w:rPr>
          <w:rFonts w:ascii="Times New Roman" w:hAnsi="Times New Roman" w:cs="Times New Roman"/>
          <w:b/>
          <w:bCs/>
        </w:rPr>
        <w:t xml:space="preserve">Tísňová péče </w:t>
      </w:r>
    </w:p>
    <w:p w14:paraId="0A6D8095" w14:textId="77777777" w:rsidR="006E3CDE" w:rsidRPr="005E7E59" w:rsidRDefault="006E3CDE" w:rsidP="006E3CDE">
      <w:pPr>
        <w:pStyle w:val="Odstavecseseznamem"/>
        <w:spacing w:after="160" w:line="254" w:lineRule="auto"/>
        <w:ind w:left="360"/>
        <w:rPr>
          <w:b/>
          <w:bCs/>
        </w:rPr>
      </w:pPr>
    </w:p>
    <w:p w14:paraId="3E03920B" w14:textId="77777777" w:rsidR="0007104C" w:rsidRPr="005E7E59" w:rsidRDefault="007023B6" w:rsidP="00F03315">
      <w:pPr>
        <w:pStyle w:val="Odstavecseseznamem"/>
        <w:numPr>
          <w:ilvl w:val="1"/>
          <w:numId w:val="7"/>
        </w:numPr>
        <w:tabs>
          <w:tab w:val="clear" w:pos="0"/>
          <w:tab w:val="num" w:pos="-360"/>
        </w:tabs>
        <w:spacing w:after="160" w:line="254" w:lineRule="auto"/>
        <w:ind w:left="1080"/>
        <w:rPr>
          <w:b/>
          <w:bCs/>
        </w:rPr>
      </w:pPr>
      <w:r w:rsidRPr="005E7E59">
        <w:rPr>
          <w:rFonts w:ascii="Times New Roman" w:hAnsi="Times New Roman" w:cs="Times New Roman"/>
          <w:b/>
          <w:bCs/>
        </w:rPr>
        <w:t>Terénní forma</w:t>
      </w:r>
    </w:p>
    <w:p w14:paraId="2A067861" w14:textId="77777777" w:rsidR="0007104C" w:rsidRPr="005E7E59" w:rsidRDefault="007023B6" w:rsidP="00F03315">
      <w:pPr>
        <w:ind w:left="360"/>
        <w:jc w:val="both"/>
        <w:rPr>
          <w:rFonts w:ascii="Times New Roman" w:hAnsi="Times New Roman" w:cs="Times New Roman"/>
        </w:rPr>
      </w:pPr>
      <w:r w:rsidRPr="005E7E59">
        <w:rPr>
          <w:rFonts w:ascii="Times New Roman" w:hAnsi="Times New Roman" w:cs="Times New Roman"/>
        </w:rPr>
        <w:t>Služba je poskytována sociálním pracovníkem, nebo krizovými interventy, kteří jsou v tomto případě, přes jejich vyšší kvalifikaci zařazeni do PSS. Kvalifikační předpoklady a rozvržení pracovních pozic určuje na návrh poskytovatele registrátor.</w:t>
      </w:r>
    </w:p>
    <w:p w14:paraId="5544E68C" w14:textId="77777777" w:rsidR="0007104C" w:rsidRPr="005E7E59" w:rsidRDefault="007023B6" w:rsidP="00F03315">
      <w:pPr>
        <w:ind w:left="360"/>
        <w:rPr>
          <w:rFonts w:ascii="Times New Roman" w:hAnsi="Times New Roman" w:cs="Times New Roman"/>
        </w:rPr>
      </w:pPr>
      <w:r w:rsidRPr="005E7E59">
        <w:rPr>
          <w:rFonts w:ascii="Times New Roman" w:hAnsi="Times New Roman" w:cs="Times New Roman"/>
        </w:rPr>
        <w:t xml:space="preserve">PS = okamžitá kapacita * </w:t>
      </w:r>
      <w:proofErr w:type="spellStart"/>
      <w:r w:rsidRPr="005E7E59">
        <w:rPr>
          <w:rFonts w:ascii="Times New Roman" w:hAnsi="Times New Roman" w:cs="Times New Roman"/>
        </w:rPr>
        <w:t>koef</w:t>
      </w:r>
      <w:proofErr w:type="spellEnd"/>
      <w:r w:rsidRPr="005E7E59">
        <w:rPr>
          <w:rFonts w:ascii="Times New Roman" w:hAnsi="Times New Roman" w:cs="Times New Roman"/>
        </w:rPr>
        <w:t xml:space="preserve"> 3 směn</w:t>
      </w:r>
    </w:p>
    <w:p w14:paraId="4F4D635F" w14:textId="77777777" w:rsidR="0007104C" w:rsidRPr="005E7E59" w:rsidRDefault="007023B6" w:rsidP="00F03315">
      <w:pPr>
        <w:ind w:left="360"/>
        <w:jc w:val="both"/>
        <w:rPr>
          <w:rFonts w:ascii="Times New Roman" w:hAnsi="Times New Roman" w:cs="Times New Roman"/>
        </w:rPr>
      </w:pPr>
      <w:r w:rsidRPr="005E7E59">
        <w:rPr>
          <w:rFonts w:ascii="Times New Roman" w:hAnsi="Times New Roman" w:cs="Times New Roman"/>
        </w:rPr>
        <w:t xml:space="preserve">Potřebnost, tj. kdo a jak často potřebuje soc. službu, = okamžité kapacitě, kterou je počet stále dostupných operátorů, tj. </w:t>
      </w:r>
      <w:proofErr w:type="spellStart"/>
      <w:r w:rsidRPr="005E7E59">
        <w:rPr>
          <w:rFonts w:ascii="Times New Roman" w:hAnsi="Times New Roman" w:cs="Times New Roman"/>
        </w:rPr>
        <w:t>klientohodin</w:t>
      </w:r>
      <w:proofErr w:type="spellEnd"/>
      <w:r w:rsidRPr="005E7E59">
        <w:rPr>
          <w:rFonts w:ascii="Times New Roman" w:hAnsi="Times New Roman" w:cs="Times New Roman"/>
        </w:rPr>
        <w:t xml:space="preserve"> během kterých je služba poskytována. </w:t>
      </w:r>
    </w:p>
    <w:p w14:paraId="66EA1D88" w14:textId="77777777" w:rsidR="0007104C" w:rsidRPr="005E7E59" w:rsidRDefault="007023B6" w:rsidP="00F03315">
      <w:pPr>
        <w:ind w:left="360"/>
        <w:rPr>
          <w:rFonts w:ascii="Times New Roman" w:hAnsi="Times New Roman" w:cs="Times New Roman"/>
          <w:b/>
          <w:u w:val="single"/>
        </w:rPr>
      </w:pPr>
      <w:r w:rsidRPr="005E7E59">
        <w:rPr>
          <w:rFonts w:ascii="Times New Roman" w:hAnsi="Times New Roman" w:cs="Times New Roman"/>
          <w:b/>
          <w:u w:val="single"/>
        </w:rPr>
        <w:t>Vzorec pro výpočet:</w:t>
      </w:r>
      <w:bookmarkStart w:id="1" w:name="_Hlk33788720"/>
      <w:bookmarkEnd w:id="1"/>
    </w:p>
    <w:p w14:paraId="3E7BEB6F" w14:textId="77777777" w:rsidR="0007104C" w:rsidRPr="005E7E59" w:rsidRDefault="007023B6" w:rsidP="00F03315">
      <w:pPr>
        <w:ind w:left="360"/>
        <w:jc w:val="both"/>
        <w:rPr>
          <w:rFonts w:ascii="Times New Roman" w:hAnsi="Times New Roman" w:cs="Times New Roman"/>
        </w:rPr>
      </w:pPr>
      <w:r w:rsidRPr="005E7E59">
        <w:rPr>
          <w:rFonts w:ascii="Times New Roman" w:hAnsi="Times New Roman" w:cs="Times New Roman"/>
          <w:b/>
        </w:rPr>
        <w:t>Pro provoz pracoviště tísňové péče s okamžitou kapacitou 2 operátorů je nutné zabezpečit 11 úvazků.</w:t>
      </w:r>
    </w:p>
    <w:p w14:paraId="34BF7A28" w14:textId="13C4C31F" w:rsidR="0007104C" w:rsidRPr="005E7E59" w:rsidRDefault="007023B6" w:rsidP="00F03315">
      <w:pPr>
        <w:ind w:left="348"/>
        <w:rPr>
          <w:rFonts w:ascii="Times New Roman" w:hAnsi="Times New Roman" w:cs="Times New Roman"/>
        </w:rPr>
      </w:pPr>
      <w:r w:rsidRPr="005E7E59">
        <w:rPr>
          <w:rFonts w:ascii="Times New Roman" w:hAnsi="Times New Roman" w:cs="Times New Roman"/>
        </w:rPr>
        <w:t>PS = 2 operátoři * 5,56 = 11,12</w:t>
      </w:r>
    </w:p>
    <w:p w14:paraId="30BE22E1" w14:textId="77777777" w:rsidR="0007104C" w:rsidRPr="005E7E59" w:rsidRDefault="0007104C" w:rsidP="00F03315">
      <w:pPr>
        <w:ind w:left="348"/>
        <w:rPr>
          <w:rFonts w:ascii="Times New Roman" w:hAnsi="Times New Roman" w:cs="Times New Roman"/>
        </w:rPr>
      </w:pPr>
    </w:p>
    <w:p w14:paraId="717BF32D" w14:textId="7E7E41DE" w:rsidR="0007104C" w:rsidRPr="005E7E59" w:rsidRDefault="007023B6" w:rsidP="00F03315">
      <w:pPr>
        <w:pStyle w:val="Odstavecseseznamem"/>
        <w:numPr>
          <w:ilvl w:val="0"/>
          <w:numId w:val="7"/>
        </w:numPr>
        <w:tabs>
          <w:tab w:val="clear" w:pos="0"/>
          <w:tab w:val="num" w:pos="-360"/>
        </w:tabs>
        <w:spacing w:after="160" w:line="254" w:lineRule="auto"/>
        <w:ind w:left="360"/>
        <w:rPr>
          <w:b/>
          <w:bCs/>
        </w:rPr>
      </w:pPr>
      <w:r w:rsidRPr="005E7E59">
        <w:rPr>
          <w:rFonts w:ascii="Times New Roman" w:hAnsi="Times New Roman" w:cs="Times New Roman"/>
          <w:b/>
          <w:bCs/>
        </w:rPr>
        <w:t>Denní stacionáře</w:t>
      </w:r>
    </w:p>
    <w:p w14:paraId="4D2E9144" w14:textId="77777777" w:rsidR="006E3CDE" w:rsidRPr="005E7E59" w:rsidRDefault="006E3CDE" w:rsidP="006E3CDE">
      <w:pPr>
        <w:pStyle w:val="Odstavecseseznamem"/>
        <w:spacing w:after="160" w:line="254" w:lineRule="auto"/>
        <w:ind w:left="360"/>
        <w:rPr>
          <w:b/>
          <w:bCs/>
        </w:rPr>
      </w:pPr>
    </w:p>
    <w:p w14:paraId="3B2CFE5C" w14:textId="77777777" w:rsidR="0007104C" w:rsidRPr="005E7E59" w:rsidRDefault="007023B6" w:rsidP="00F03315">
      <w:pPr>
        <w:pStyle w:val="Odstavecseseznamem"/>
        <w:numPr>
          <w:ilvl w:val="1"/>
          <w:numId w:val="7"/>
        </w:numPr>
        <w:tabs>
          <w:tab w:val="clear" w:pos="0"/>
          <w:tab w:val="num" w:pos="-360"/>
        </w:tabs>
        <w:spacing w:after="160" w:line="254" w:lineRule="auto"/>
        <w:ind w:left="1080"/>
        <w:rPr>
          <w:rFonts w:ascii="Times New Roman" w:hAnsi="Times New Roman" w:cs="Times New Roman"/>
          <w:b/>
          <w:bCs/>
        </w:rPr>
      </w:pPr>
      <w:r w:rsidRPr="005E7E59">
        <w:rPr>
          <w:rFonts w:ascii="Times New Roman" w:hAnsi="Times New Roman" w:cs="Times New Roman"/>
          <w:b/>
          <w:bCs/>
        </w:rPr>
        <w:t>Ambulantní forma</w:t>
      </w:r>
    </w:p>
    <w:p w14:paraId="4826D062" w14:textId="77777777" w:rsidR="0007104C" w:rsidRPr="005E7E59" w:rsidRDefault="007023B6" w:rsidP="006E3CDE">
      <w:pPr>
        <w:ind w:left="360"/>
        <w:jc w:val="both"/>
        <w:rPr>
          <w:rFonts w:ascii="Times New Roman" w:hAnsi="Times New Roman" w:cs="Times New Roman"/>
        </w:rPr>
      </w:pPr>
      <w:r w:rsidRPr="005E7E59">
        <w:rPr>
          <w:rFonts w:ascii="Times New Roman" w:hAnsi="Times New Roman" w:cs="Times New Roman"/>
        </w:rPr>
        <w:t xml:space="preserve">Služba je ve stanoveném rozsahu </w:t>
      </w:r>
      <w:proofErr w:type="spellStart"/>
      <w:r w:rsidRPr="005E7E59">
        <w:rPr>
          <w:rFonts w:ascii="Times New Roman" w:hAnsi="Times New Roman" w:cs="Times New Roman"/>
        </w:rPr>
        <w:t>klientohodin</w:t>
      </w:r>
      <w:proofErr w:type="spellEnd"/>
      <w:r w:rsidRPr="005E7E59">
        <w:rPr>
          <w:rFonts w:ascii="Times New Roman" w:hAnsi="Times New Roman" w:cs="Times New Roman"/>
        </w:rPr>
        <w:t xml:space="preserve"> (zjednodušeně otvírací doby) poskytována sociálním pracovníkem, nebo pracovníky v sociálních službách za předpokladu, že konkrétní aktivity jsou prováděny pod odborným dozorem sociálního pracovníka. Kvalifikační předpoklady a rozvržení pracovních pozic určuje registrátor.</w:t>
      </w:r>
    </w:p>
    <w:p w14:paraId="0B43D5C8" w14:textId="0C84BBB3" w:rsidR="0007104C" w:rsidRPr="005E7E59" w:rsidRDefault="007023B6" w:rsidP="00F03315">
      <w:pPr>
        <w:ind w:left="348"/>
        <w:jc w:val="both"/>
        <w:rPr>
          <w:rFonts w:ascii="Times New Roman" w:hAnsi="Times New Roman" w:cs="Times New Roman"/>
        </w:rPr>
      </w:pPr>
      <w:r w:rsidRPr="005E7E59">
        <w:rPr>
          <w:rFonts w:ascii="Times New Roman" w:hAnsi="Times New Roman" w:cs="Times New Roman"/>
        </w:rPr>
        <w:t xml:space="preserve">PS = suma (počet hodin * kapacita prostor / standard cílové skupiny a </w:t>
      </w:r>
      <w:r w:rsidR="00F03315" w:rsidRPr="005E7E59">
        <w:rPr>
          <w:rFonts w:ascii="Times New Roman" w:hAnsi="Times New Roman" w:cs="Times New Roman"/>
        </w:rPr>
        <w:t xml:space="preserve">aktivity) / </w:t>
      </w:r>
      <w:r w:rsidRPr="005E7E59">
        <w:rPr>
          <w:rFonts w:ascii="Times New Roman" w:hAnsi="Times New Roman" w:cs="Times New Roman"/>
        </w:rPr>
        <w:t>8</w:t>
      </w:r>
    </w:p>
    <w:p w14:paraId="446D1E97" w14:textId="0047C538" w:rsidR="0007104C" w:rsidRPr="005E7E59" w:rsidRDefault="007023B6" w:rsidP="00F03315">
      <w:pPr>
        <w:ind w:left="349"/>
        <w:jc w:val="both"/>
        <w:rPr>
          <w:rFonts w:ascii="Times New Roman" w:hAnsi="Times New Roman" w:cs="Times New Roman"/>
        </w:rPr>
      </w:pPr>
      <w:r w:rsidRPr="005E7E59">
        <w:rPr>
          <w:rFonts w:ascii="Times New Roman" w:hAnsi="Times New Roman" w:cs="Times New Roman"/>
        </w:rPr>
        <w:t xml:space="preserve">Standard cílové skupiny a aktivity, tj. jaká jsou omezení, případně požadavky konkrétní aktivity (např. promítání filmu vyžaduje pouze dohled 2 pracovníků, zatímco hrnčířské dílny se čtyřmi </w:t>
      </w:r>
      <w:r w:rsidRPr="005E7E59">
        <w:rPr>
          <w:rFonts w:ascii="Times New Roman" w:hAnsi="Times New Roman" w:cs="Times New Roman"/>
        </w:rPr>
        <w:lastRenderedPageBreak/>
        <w:t>pracovišti pro 4 klienty vyžadují pracovníka na dva klienty, tj. celkem 8 pracovníků). Dále na</w:t>
      </w:r>
      <w:r w:rsidR="00A3022E">
        <w:rPr>
          <w:rFonts w:ascii="Times New Roman" w:hAnsi="Times New Roman" w:cs="Times New Roman"/>
        </w:rPr>
        <w:t> </w:t>
      </w:r>
      <w:r w:rsidRPr="005E7E59">
        <w:rPr>
          <w:rFonts w:ascii="Times New Roman" w:hAnsi="Times New Roman" w:cs="Times New Roman"/>
        </w:rPr>
        <w:t>základě situace klienta, jeho zdravotního stavu a úrovně postižení je možná individuální péče (v</w:t>
      </w:r>
      <w:r w:rsidR="00A3022E">
        <w:rPr>
          <w:rFonts w:ascii="Times New Roman" w:hAnsi="Times New Roman" w:cs="Times New Roman"/>
        </w:rPr>
        <w:t> </w:t>
      </w:r>
      <w:r w:rsidRPr="005E7E59">
        <w:rPr>
          <w:rFonts w:ascii="Times New Roman" w:hAnsi="Times New Roman" w:cs="Times New Roman"/>
        </w:rPr>
        <w:t xml:space="preserve">takovém případě by se věnoval 1 pracovník jednomu klientovi popřípadě podle poměrů specifických cílových skupin). </w:t>
      </w:r>
    </w:p>
    <w:p w14:paraId="293B64E4" w14:textId="77777777" w:rsidR="0007104C" w:rsidRPr="005E7E59" w:rsidRDefault="007023B6" w:rsidP="00F03315">
      <w:pPr>
        <w:ind w:left="348"/>
        <w:rPr>
          <w:rFonts w:ascii="Times New Roman" w:hAnsi="Times New Roman" w:cs="Times New Roman"/>
          <w:b/>
          <w:u w:val="single"/>
        </w:rPr>
      </w:pPr>
      <w:r w:rsidRPr="005E7E59">
        <w:rPr>
          <w:rFonts w:ascii="Times New Roman" w:hAnsi="Times New Roman" w:cs="Times New Roman"/>
          <w:b/>
          <w:u w:val="single"/>
        </w:rPr>
        <w:t>Vzorec pro výpočet:</w:t>
      </w:r>
    </w:p>
    <w:p w14:paraId="669A5717" w14:textId="4477618A" w:rsidR="0007104C" w:rsidRPr="005E7E59" w:rsidRDefault="007023B6" w:rsidP="00F03315">
      <w:pPr>
        <w:ind w:left="348"/>
        <w:jc w:val="both"/>
        <w:rPr>
          <w:rFonts w:ascii="Times New Roman" w:hAnsi="Times New Roman" w:cs="Times New Roman"/>
          <w:b/>
        </w:rPr>
      </w:pPr>
      <w:r w:rsidRPr="005E7E59">
        <w:rPr>
          <w:rFonts w:ascii="Times New Roman" w:hAnsi="Times New Roman" w:cs="Times New Roman"/>
          <w:b/>
        </w:rPr>
        <w:t>Pro provoz centra v režimu dopoledních přednášek (1 pracovník 9:00 – 12:00), odpoledních kurzů s kapacitou 10 míst (5 pracovišť) a délce 2 hodiny (5 pracovníků 13:00 – 17:00) a</w:t>
      </w:r>
      <w:r w:rsidR="00A3022E">
        <w:rPr>
          <w:rFonts w:ascii="Times New Roman" w:hAnsi="Times New Roman" w:cs="Times New Roman"/>
          <w:b/>
        </w:rPr>
        <w:t> </w:t>
      </w:r>
      <w:r w:rsidRPr="005E7E59">
        <w:rPr>
          <w:rFonts w:ascii="Times New Roman" w:hAnsi="Times New Roman" w:cs="Times New Roman"/>
          <w:b/>
        </w:rPr>
        <w:t>společenských akcí (3 pracovníků 19:00 – 22:00) je nutné zabezpečit 3 úvazky</w:t>
      </w:r>
    </w:p>
    <w:p w14:paraId="4A0C0C82" w14:textId="36DAA35D" w:rsidR="0007104C" w:rsidRPr="005E7E59" w:rsidRDefault="007023B6" w:rsidP="00F03315">
      <w:pPr>
        <w:ind w:left="348"/>
        <w:rPr>
          <w:rFonts w:ascii="Times New Roman" w:hAnsi="Times New Roman" w:cs="Times New Roman"/>
        </w:rPr>
      </w:pPr>
      <w:r w:rsidRPr="005E7E59">
        <w:rPr>
          <w:rFonts w:ascii="Times New Roman" w:hAnsi="Times New Roman" w:cs="Times New Roman"/>
        </w:rPr>
        <w:t>PS = 1 pracovník * 3 hodiny * 1,22 / 8 + 5 pracovníků * 2 hodiny *1,22 / 8 + 3 pracovníci * 3 hodiny *1,22 / 8 = 0,45 + 1,53 + 1,37 = 3,35</w:t>
      </w:r>
    </w:p>
    <w:p w14:paraId="4B48BA6E" w14:textId="77777777" w:rsidR="0007104C" w:rsidRPr="005E7E59" w:rsidRDefault="0007104C" w:rsidP="00F03315">
      <w:pPr>
        <w:ind w:left="348"/>
        <w:rPr>
          <w:rFonts w:ascii="Times New Roman" w:hAnsi="Times New Roman" w:cs="Times New Roman"/>
        </w:rPr>
      </w:pPr>
    </w:p>
    <w:p w14:paraId="4024FAAF" w14:textId="322748A0" w:rsidR="0007104C" w:rsidRPr="005E7E59" w:rsidRDefault="007023B6" w:rsidP="00F03315">
      <w:pPr>
        <w:pStyle w:val="Odstavecseseznamem"/>
        <w:numPr>
          <w:ilvl w:val="0"/>
          <w:numId w:val="7"/>
        </w:numPr>
        <w:tabs>
          <w:tab w:val="clear" w:pos="0"/>
          <w:tab w:val="num" w:pos="-360"/>
        </w:tabs>
        <w:spacing w:after="160" w:line="254" w:lineRule="auto"/>
        <w:ind w:left="360"/>
        <w:rPr>
          <w:b/>
          <w:bCs/>
        </w:rPr>
      </w:pPr>
      <w:r w:rsidRPr="005E7E59">
        <w:rPr>
          <w:rFonts w:ascii="Times New Roman" w:hAnsi="Times New Roman" w:cs="Times New Roman"/>
          <w:b/>
          <w:bCs/>
        </w:rPr>
        <w:t xml:space="preserve">Domovy </w:t>
      </w:r>
      <w:r w:rsidR="00423381" w:rsidRPr="005E7E59">
        <w:rPr>
          <w:rFonts w:ascii="Times New Roman" w:hAnsi="Times New Roman" w:cs="Times New Roman"/>
          <w:b/>
          <w:bCs/>
        </w:rPr>
        <w:t>pro osoby se zdravotním postižením, domovy se zvláštním režimem, domovy pro</w:t>
      </w:r>
      <w:r w:rsidR="00A3022E">
        <w:rPr>
          <w:rFonts w:ascii="Times New Roman" w:hAnsi="Times New Roman" w:cs="Times New Roman"/>
          <w:b/>
          <w:bCs/>
        </w:rPr>
        <w:t> </w:t>
      </w:r>
      <w:r w:rsidR="00423381" w:rsidRPr="005E7E59">
        <w:rPr>
          <w:rFonts w:ascii="Times New Roman" w:hAnsi="Times New Roman" w:cs="Times New Roman"/>
          <w:b/>
          <w:bCs/>
        </w:rPr>
        <w:t>seniory</w:t>
      </w:r>
    </w:p>
    <w:p w14:paraId="3477679A" w14:textId="77777777" w:rsidR="006E3CDE" w:rsidRPr="005E7E59" w:rsidRDefault="006E3CDE" w:rsidP="006E3CDE">
      <w:pPr>
        <w:pStyle w:val="Odstavecseseznamem"/>
        <w:spacing w:after="160" w:line="254" w:lineRule="auto"/>
        <w:ind w:left="360"/>
        <w:rPr>
          <w:b/>
          <w:bCs/>
        </w:rPr>
      </w:pPr>
    </w:p>
    <w:p w14:paraId="65B1D48D" w14:textId="77777777" w:rsidR="0007104C" w:rsidRPr="005E7E59" w:rsidRDefault="007023B6" w:rsidP="00F03315">
      <w:pPr>
        <w:pStyle w:val="Odstavecseseznamem"/>
        <w:numPr>
          <w:ilvl w:val="1"/>
          <w:numId w:val="7"/>
        </w:numPr>
        <w:tabs>
          <w:tab w:val="clear" w:pos="0"/>
          <w:tab w:val="num" w:pos="-360"/>
        </w:tabs>
        <w:spacing w:after="160" w:line="254" w:lineRule="auto"/>
        <w:ind w:left="1080"/>
        <w:rPr>
          <w:b/>
          <w:bCs/>
        </w:rPr>
      </w:pPr>
      <w:r w:rsidRPr="005E7E59">
        <w:rPr>
          <w:rFonts w:ascii="Times New Roman" w:hAnsi="Times New Roman" w:cs="Times New Roman"/>
          <w:b/>
          <w:bCs/>
        </w:rPr>
        <w:t>Pobytová forma</w:t>
      </w:r>
    </w:p>
    <w:p w14:paraId="72342246" w14:textId="77777777" w:rsidR="0007104C" w:rsidRPr="005E7E59" w:rsidRDefault="007023B6" w:rsidP="00F03315">
      <w:pPr>
        <w:ind w:left="348"/>
        <w:rPr>
          <w:rFonts w:ascii="Times New Roman" w:hAnsi="Times New Roman" w:cs="Times New Roman"/>
        </w:rPr>
      </w:pPr>
      <w:r w:rsidRPr="005E7E59">
        <w:rPr>
          <w:rFonts w:ascii="Times New Roman" w:hAnsi="Times New Roman" w:cs="Times New Roman"/>
        </w:rPr>
        <w:t xml:space="preserve">Služba je poskytována sociálním pracovníkem a pracovníky v sociálních službách. </w:t>
      </w:r>
    </w:p>
    <w:p w14:paraId="5513DDB3" w14:textId="77777777" w:rsidR="0007104C" w:rsidRPr="005E7E59" w:rsidRDefault="007023B6" w:rsidP="00F03315">
      <w:pPr>
        <w:ind w:left="348"/>
        <w:rPr>
          <w:rFonts w:ascii="Times New Roman" w:hAnsi="Times New Roman" w:cs="Times New Roman"/>
        </w:rPr>
      </w:pPr>
      <w:r w:rsidRPr="005E7E59">
        <w:rPr>
          <w:rFonts w:ascii="Times New Roman" w:hAnsi="Times New Roman" w:cs="Times New Roman"/>
        </w:rPr>
        <w:t xml:space="preserve">PS = počet lůžek * </w:t>
      </w:r>
      <w:proofErr w:type="spellStart"/>
      <w:r w:rsidRPr="005E7E59">
        <w:rPr>
          <w:rFonts w:ascii="Times New Roman" w:hAnsi="Times New Roman" w:cs="Times New Roman"/>
        </w:rPr>
        <w:t>koef</w:t>
      </w:r>
      <w:proofErr w:type="spellEnd"/>
      <w:r w:rsidRPr="005E7E59">
        <w:rPr>
          <w:rFonts w:ascii="Times New Roman" w:hAnsi="Times New Roman" w:cs="Times New Roman"/>
        </w:rPr>
        <w:t xml:space="preserve"> 3 směn / dobrá praxe + počet lůžek * </w:t>
      </w:r>
      <w:proofErr w:type="spellStart"/>
      <w:r w:rsidRPr="005E7E59">
        <w:rPr>
          <w:rFonts w:ascii="Times New Roman" w:hAnsi="Times New Roman" w:cs="Times New Roman"/>
        </w:rPr>
        <w:t>koef</w:t>
      </w:r>
      <w:proofErr w:type="spellEnd"/>
      <w:r w:rsidRPr="005E7E59">
        <w:rPr>
          <w:rFonts w:ascii="Times New Roman" w:hAnsi="Times New Roman" w:cs="Times New Roman"/>
        </w:rPr>
        <w:t xml:space="preserve"> 1 směn / dobrá praxe</w:t>
      </w:r>
    </w:p>
    <w:p w14:paraId="762D090C" w14:textId="77777777" w:rsidR="0007104C" w:rsidRPr="005E7E59" w:rsidRDefault="007023B6" w:rsidP="00F03315">
      <w:pPr>
        <w:ind w:left="360"/>
        <w:rPr>
          <w:rFonts w:ascii="Times New Roman" w:hAnsi="Times New Roman" w:cs="Times New Roman"/>
        </w:rPr>
      </w:pPr>
      <w:r w:rsidRPr="005E7E59">
        <w:rPr>
          <w:rFonts w:ascii="Times New Roman" w:hAnsi="Times New Roman" w:cs="Times New Roman"/>
        </w:rPr>
        <w:t>Dobrá praxe je stávající počet lůžek připadajících na jednoho pracovníka ve směně, tj. u PSS min – 20 lůžek a u SP min – 80 lůžek</w:t>
      </w:r>
    </w:p>
    <w:p w14:paraId="38C0F637" w14:textId="77777777" w:rsidR="0007104C" w:rsidRPr="005E7E59" w:rsidRDefault="007023B6" w:rsidP="00F03315">
      <w:pPr>
        <w:ind w:left="348"/>
        <w:rPr>
          <w:rFonts w:ascii="Times New Roman" w:hAnsi="Times New Roman" w:cs="Times New Roman"/>
          <w:b/>
          <w:u w:val="single"/>
        </w:rPr>
      </w:pPr>
      <w:r w:rsidRPr="005E7E59">
        <w:rPr>
          <w:rFonts w:ascii="Times New Roman" w:hAnsi="Times New Roman" w:cs="Times New Roman"/>
          <w:b/>
          <w:u w:val="single"/>
        </w:rPr>
        <w:t>Vzorec pro výpočet:</w:t>
      </w:r>
    </w:p>
    <w:p w14:paraId="5DB26256" w14:textId="4FBDE715" w:rsidR="0007104C" w:rsidRPr="005E7E59" w:rsidRDefault="007023B6" w:rsidP="00F03315">
      <w:pPr>
        <w:ind w:left="348"/>
        <w:jc w:val="both"/>
        <w:rPr>
          <w:rFonts w:ascii="Times New Roman" w:hAnsi="Times New Roman" w:cs="Times New Roman"/>
          <w:b/>
        </w:rPr>
      </w:pPr>
      <w:r w:rsidRPr="005E7E59">
        <w:rPr>
          <w:rFonts w:ascii="Times New Roman" w:hAnsi="Times New Roman" w:cs="Times New Roman"/>
          <w:b/>
        </w:rPr>
        <w:t>Pro provoz 100 lůžek je nutné zabezpečit 27,5 úvazku PSS a 1,5 úvazku SP.</w:t>
      </w:r>
    </w:p>
    <w:p w14:paraId="1F736C97" w14:textId="77777777" w:rsidR="0007104C" w:rsidRPr="005E7E59" w:rsidRDefault="007023B6" w:rsidP="00F03315">
      <w:pPr>
        <w:ind w:left="348"/>
        <w:rPr>
          <w:rFonts w:ascii="Times New Roman" w:hAnsi="Times New Roman" w:cs="Times New Roman"/>
        </w:rPr>
      </w:pPr>
      <w:r w:rsidRPr="005E7E59">
        <w:rPr>
          <w:rFonts w:ascii="Times New Roman" w:hAnsi="Times New Roman" w:cs="Times New Roman"/>
        </w:rPr>
        <w:t>PSS:</w:t>
      </w:r>
    </w:p>
    <w:p w14:paraId="2A198D30" w14:textId="4356E24D" w:rsidR="0007104C" w:rsidRPr="005E7E59" w:rsidRDefault="007023B6" w:rsidP="00F03315">
      <w:pPr>
        <w:ind w:left="348"/>
        <w:rPr>
          <w:rFonts w:ascii="Times New Roman" w:hAnsi="Times New Roman" w:cs="Times New Roman"/>
        </w:rPr>
      </w:pPr>
      <w:r w:rsidRPr="005E7E59">
        <w:rPr>
          <w:rFonts w:ascii="Times New Roman" w:hAnsi="Times New Roman" w:cs="Times New Roman"/>
          <w:bCs/>
        </w:rPr>
        <w:t>PS</w:t>
      </w:r>
      <w:r w:rsidRPr="005E7E59">
        <w:rPr>
          <w:rFonts w:ascii="Times New Roman" w:hAnsi="Times New Roman" w:cs="Times New Roman"/>
        </w:rPr>
        <w:t xml:space="preserve"> = 100 * 5,56 / 20 = 27,8</w:t>
      </w:r>
    </w:p>
    <w:p w14:paraId="314A23FC" w14:textId="77777777" w:rsidR="0007104C" w:rsidRPr="005E7E59" w:rsidRDefault="007023B6" w:rsidP="00F03315">
      <w:pPr>
        <w:ind w:left="348"/>
        <w:rPr>
          <w:rFonts w:ascii="Times New Roman" w:hAnsi="Times New Roman" w:cs="Times New Roman"/>
        </w:rPr>
      </w:pPr>
      <w:r w:rsidRPr="005E7E59">
        <w:rPr>
          <w:rFonts w:ascii="Times New Roman" w:hAnsi="Times New Roman" w:cs="Times New Roman"/>
        </w:rPr>
        <w:t>SP:</w:t>
      </w:r>
    </w:p>
    <w:p w14:paraId="04534135" w14:textId="77347D5C" w:rsidR="0007104C" w:rsidRPr="005E7E59" w:rsidRDefault="007023B6" w:rsidP="00F03315">
      <w:pPr>
        <w:ind w:left="348"/>
        <w:rPr>
          <w:rFonts w:ascii="Times New Roman" w:hAnsi="Times New Roman" w:cs="Times New Roman"/>
        </w:rPr>
      </w:pPr>
      <w:r w:rsidRPr="005E7E59">
        <w:rPr>
          <w:rFonts w:ascii="Times New Roman" w:hAnsi="Times New Roman" w:cs="Times New Roman"/>
          <w:bCs/>
        </w:rPr>
        <w:t>PS</w:t>
      </w:r>
      <w:r w:rsidRPr="005E7E59">
        <w:rPr>
          <w:rFonts w:ascii="Times New Roman" w:hAnsi="Times New Roman" w:cs="Times New Roman"/>
        </w:rPr>
        <w:t xml:space="preserve"> = 100 * 1,22 / 80 = 1,525</w:t>
      </w:r>
    </w:p>
    <w:p w14:paraId="78FEC9D8" w14:textId="61926B76" w:rsidR="00BB5D53" w:rsidRPr="005E7E59" w:rsidRDefault="00BB5D53">
      <w:pPr>
        <w:spacing w:after="0" w:line="240" w:lineRule="auto"/>
        <w:rPr>
          <w:rFonts w:ascii="Times New Roman" w:hAnsi="Times New Roman" w:cs="Times New Roman"/>
        </w:rPr>
      </w:pPr>
      <w:r w:rsidRPr="005E7E59">
        <w:rPr>
          <w:rFonts w:ascii="Times New Roman" w:hAnsi="Times New Roman" w:cs="Times New Roman"/>
        </w:rPr>
        <w:br w:type="page"/>
      </w:r>
    </w:p>
    <w:p w14:paraId="454AD703" w14:textId="29C05E26" w:rsidR="00BB5D53" w:rsidRPr="005E7E59" w:rsidRDefault="00BB5D53" w:rsidP="00BB5D53">
      <w:pPr>
        <w:jc w:val="center"/>
        <w:rPr>
          <w:rFonts w:ascii="Times New Roman" w:hAnsi="Times New Roman" w:cs="Times New Roman"/>
          <w:b/>
        </w:rPr>
      </w:pPr>
      <w:r w:rsidRPr="005E7E59">
        <w:rPr>
          <w:rFonts w:ascii="Times New Roman" w:hAnsi="Times New Roman" w:cs="Times New Roman"/>
          <w:b/>
        </w:rPr>
        <w:lastRenderedPageBreak/>
        <w:t xml:space="preserve">ČÁST </w:t>
      </w:r>
      <w:r w:rsidR="006E3CDE" w:rsidRPr="005E7E59">
        <w:rPr>
          <w:rFonts w:ascii="Times New Roman" w:hAnsi="Times New Roman" w:cs="Times New Roman"/>
          <w:b/>
        </w:rPr>
        <w:t>DRUHÁ</w:t>
      </w:r>
    </w:p>
    <w:p w14:paraId="63276EAC" w14:textId="77777777" w:rsidR="00BB5D53" w:rsidRPr="005E7E59" w:rsidRDefault="00BB5D53" w:rsidP="00BB5D53">
      <w:pPr>
        <w:spacing w:after="240"/>
        <w:jc w:val="center"/>
        <w:rPr>
          <w:rFonts w:ascii="Times New Roman" w:hAnsi="Times New Roman" w:cs="Times New Roman"/>
          <w:b/>
        </w:rPr>
      </w:pPr>
      <w:r w:rsidRPr="005E7E59">
        <w:rPr>
          <w:rFonts w:ascii="Times New Roman" w:hAnsi="Times New Roman" w:cs="Times New Roman"/>
          <w:b/>
        </w:rPr>
        <w:t>MATERIÁLNĚ TECHNICKÉ PODMÍNKY</w:t>
      </w:r>
    </w:p>
    <w:p w14:paraId="7ACD9B7D" w14:textId="77777777" w:rsidR="00BB5D53" w:rsidRPr="005E7E59" w:rsidRDefault="00BB5D53" w:rsidP="00BB5D53">
      <w:pPr>
        <w:pStyle w:val="Bezmezer"/>
        <w:jc w:val="both"/>
        <w:rPr>
          <w:rFonts w:ascii="Times New Roman" w:hAnsi="Times New Roman" w:cs="Times New Roman"/>
        </w:rPr>
      </w:pPr>
    </w:p>
    <w:p w14:paraId="3CD316E7" w14:textId="77777777" w:rsidR="00BB5D53" w:rsidRPr="005E7E59" w:rsidRDefault="00BB5D53" w:rsidP="00BB5D53">
      <w:pPr>
        <w:jc w:val="both"/>
        <w:rPr>
          <w:rFonts w:ascii="Times New Roman" w:hAnsi="Times New Roman" w:cs="Times New Roman"/>
          <w:b/>
        </w:rPr>
      </w:pPr>
      <w:r w:rsidRPr="005E7E59">
        <w:rPr>
          <w:rFonts w:ascii="Times New Roman" w:hAnsi="Times New Roman" w:cs="Times New Roman"/>
          <w:b/>
        </w:rPr>
        <w:t xml:space="preserve">Materiálně technický standard pro služby sociální péče poskytované pobytovou formou </w:t>
      </w:r>
    </w:p>
    <w:p w14:paraId="09226593" w14:textId="77777777" w:rsidR="00BB5D53" w:rsidRPr="005E7E59" w:rsidRDefault="00BB5D53" w:rsidP="00BB5D53">
      <w:pPr>
        <w:spacing w:before="240"/>
        <w:jc w:val="both"/>
        <w:rPr>
          <w:rFonts w:ascii="Times New Roman" w:eastAsia="Times New Roman" w:hAnsi="Times New Roman" w:cs="Times New Roman"/>
          <w:lang w:eastAsia="cs-CZ"/>
        </w:rPr>
      </w:pPr>
      <w:r w:rsidRPr="005E7E59">
        <w:rPr>
          <w:rFonts w:ascii="Times New Roman" w:eastAsia="Times New Roman" w:hAnsi="Times New Roman" w:cs="Times New Roman"/>
          <w:lang w:eastAsia="cs-CZ"/>
        </w:rPr>
        <w:t>(1)</w:t>
      </w:r>
      <w:r w:rsidRPr="005E7E59">
        <w:rPr>
          <w:rFonts w:ascii="Times New Roman" w:eastAsia="Times New Roman" w:hAnsi="Times New Roman" w:cs="Times New Roman"/>
          <w:lang w:eastAsia="cs-CZ"/>
        </w:rPr>
        <w:tab/>
        <w:t xml:space="preserve">Materiálně technické vybavení sociálních služeb musí být v souladu s ustanovením § 2 zákona o sociálních službách, </w:t>
      </w:r>
      <w:r w:rsidRPr="005E7E59">
        <w:rPr>
          <w:rFonts w:ascii="Times New Roman" w:hAnsi="Times New Roman" w:cs="Times New Roman"/>
        </w:rPr>
        <w:t>musí působit na osoby aktivně, podporovat rozvoj jejich samostatnosti, motivovat je k takovým činnostem, které nevedou k dlouhodobému setrvávání nebo prohlubování nepříznivé sociální situace, a posilovat jejich sociální začleňování.</w:t>
      </w:r>
    </w:p>
    <w:p w14:paraId="079F8116" w14:textId="77777777" w:rsidR="00BB5D53" w:rsidRPr="005E7E59" w:rsidRDefault="00BB5D53" w:rsidP="00BB5D53">
      <w:pPr>
        <w:jc w:val="both"/>
        <w:rPr>
          <w:rFonts w:ascii="Times New Roman" w:eastAsia="Times New Roman" w:hAnsi="Times New Roman" w:cs="Times New Roman"/>
          <w:lang w:eastAsia="cs-CZ"/>
        </w:rPr>
      </w:pPr>
      <w:r w:rsidRPr="005E7E59">
        <w:rPr>
          <w:rFonts w:ascii="Times New Roman" w:eastAsia="Times New Roman" w:hAnsi="Times New Roman" w:cs="Times New Roman"/>
          <w:lang w:eastAsia="cs-CZ"/>
        </w:rPr>
        <w:t>(2)</w:t>
      </w:r>
      <w:r w:rsidRPr="005E7E59">
        <w:rPr>
          <w:rFonts w:ascii="Times New Roman" w:eastAsia="Times New Roman" w:hAnsi="Times New Roman" w:cs="Times New Roman"/>
          <w:lang w:eastAsia="cs-CZ"/>
        </w:rPr>
        <w:tab/>
        <w:t>Materiálně technický standard popisuje nemovitost a její kapacitu, movité věci, materiální vybavení sociální péče poskytované pobytovou formou.</w:t>
      </w:r>
    </w:p>
    <w:p w14:paraId="0D27E3D0" w14:textId="77777777" w:rsidR="00BB5D53" w:rsidRPr="005E7E59" w:rsidRDefault="00BB5D53" w:rsidP="00BB5D53">
      <w:pPr>
        <w:jc w:val="both"/>
        <w:rPr>
          <w:rFonts w:ascii="Times New Roman" w:eastAsia="Times New Roman" w:hAnsi="Times New Roman" w:cs="Times New Roman"/>
          <w:lang w:eastAsia="cs-CZ"/>
        </w:rPr>
      </w:pPr>
      <w:r w:rsidRPr="005E7E59">
        <w:rPr>
          <w:rFonts w:ascii="Times New Roman" w:eastAsia="Times New Roman" w:hAnsi="Times New Roman" w:cs="Times New Roman"/>
          <w:lang w:eastAsia="cs-CZ"/>
        </w:rPr>
        <w:t>(3)</w:t>
      </w:r>
      <w:r w:rsidRPr="005E7E59">
        <w:rPr>
          <w:rFonts w:ascii="Times New Roman" w:eastAsia="Times New Roman" w:hAnsi="Times New Roman" w:cs="Times New Roman"/>
          <w:lang w:eastAsia="cs-CZ"/>
        </w:rPr>
        <w:tab/>
        <w:t>Materiálně technický standard je posuzován při registraci následujících druhů sociálních služeb:</w:t>
      </w:r>
    </w:p>
    <w:p w14:paraId="0490F6DA" w14:textId="077769D9" w:rsidR="00846045" w:rsidRPr="005E7E59" w:rsidRDefault="00A9577B" w:rsidP="00BB5D53">
      <w:pPr>
        <w:pStyle w:val="Odstavecseseznamem"/>
        <w:numPr>
          <w:ilvl w:val="0"/>
          <w:numId w:val="14"/>
        </w:numPr>
        <w:suppressAutoHyphens w:val="0"/>
        <w:spacing w:after="200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E7E59">
        <w:rPr>
          <w:rFonts w:ascii="Times New Roman" w:eastAsia="Times New Roman" w:hAnsi="Times New Roman" w:cs="Times New Roman"/>
          <w:lang w:eastAsia="cs-CZ"/>
        </w:rPr>
        <w:t>d</w:t>
      </w:r>
      <w:r w:rsidR="00846045" w:rsidRPr="005E7E59">
        <w:rPr>
          <w:rFonts w:ascii="Times New Roman" w:eastAsia="Times New Roman" w:hAnsi="Times New Roman" w:cs="Times New Roman"/>
          <w:lang w:eastAsia="cs-CZ"/>
        </w:rPr>
        <w:t>omov</w:t>
      </w:r>
      <w:r w:rsidR="005D6985" w:rsidRPr="005E7E59">
        <w:rPr>
          <w:rFonts w:ascii="Times New Roman" w:eastAsia="Times New Roman" w:hAnsi="Times New Roman" w:cs="Times New Roman"/>
          <w:lang w:eastAsia="cs-CZ"/>
        </w:rPr>
        <w:t>y</w:t>
      </w:r>
      <w:r w:rsidR="00846045" w:rsidRPr="005E7E59">
        <w:rPr>
          <w:rFonts w:ascii="Times New Roman" w:eastAsia="Times New Roman" w:hAnsi="Times New Roman" w:cs="Times New Roman"/>
          <w:lang w:eastAsia="cs-CZ"/>
        </w:rPr>
        <w:t xml:space="preserve"> pro osoby se zdravotn</w:t>
      </w:r>
      <w:r w:rsidRPr="005E7E59">
        <w:rPr>
          <w:rFonts w:ascii="Times New Roman" w:eastAsia="Times New Roman" w:hAnsi="Times New Roman" w:cs="Times New Roman"/>
          <w:lang w:eastAsia="cs-CZ"/>
        </w:rPr>
        <w:t>í</w:t>
      </w:r>
      <w:r w:rsidR="00846045" w:rsidRPr="005E7E59">
        <w:rPr>
          <w:rFonts w:ascii="Times New Roman" w:eastAsia="Times New Roman" w:hAnsi="Times New Roman" w:cs="Times New Roman"/>
          <w:lang w:eastAsia="cs-CZ"/>
        </w:rPr>
        <w:t>m postižením</w:t>
      </w:r>
    </w:p>
    <w:p w14:paraId="0D0CB8D3" w14:textId="0B244F73" w:rsidR="00846045" w:rsidRPr="005E7E59" w:rsidRDefault="00A9577B" w:rsidP="00BB5D53">
      <w:pPr>
        <w:pStyle w:val="Odstavecseseznamem"/>
        <w:numPr>
          <w:ilvl w:val="0"/>
          <w:numId w:val="14"/>
        </w:numPr>
        <w:suppressAutoHyphens w:val="0"/>
        <w:spacing w:after="200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E7E59">
        <w:rPr>
          <w:rFonts w:ascii="Times New Roman" w:eastAsia="Times New Roman" w:hAnsi="Times New Roman" w:cs="Times New Roman"/>
          <w:lang w:eastAsia="cs-CZ"/>
        </w:rPr>
        <w:t>d</w:t>
      </w:r>
      <w:r w:rsidR="00846045" w:rsidRPr="005E7E59">
        <w:rPr>
          <w:rFonts w:ascii="Times New Roman" w:eastAsia="Times New Roman" w:hAnsi="Times New Roman" w:cs="Times New Roman"/>
          <w:lang w:eastAsia="cs-CZ"/>
        </w:rPr>
        <w:t>omov</w:t>
      </w:r>
      <w:r w:rsidR="005D6985" w:rsidRPr="005E7E59">
        <w:rPr>
          <w:rFonts w:ascii="Times New Roman" w:eastAsia="Times New Roman" w:hAnsi="Times New Roman" w:cs="Times New Roman"/>
          <w:lang w:eastAsia="cs-CZ"/>
        </w:rPr>
        <w:t>y</w:t>
      </w:r>
      <w:r w:rsidR="00846045" w:rsidRPr="005E7E59">
        <w:rPr>
          <w:rFonts w:ascii="Times New Roman" w:eastAsia="Times New Roman" w:hAnsi="Times New Roman" w:cs="Times New Roman"/>
          <w:lang w:eastAsia="cs-CZ"/>
        </w:rPr>
        <w:t xml:space="preserve"> pro seniory</w:t>
      </w:r>
    </w:p>
    <w:p w14:paraId="4E5B6C97" w14:textId="0B08A94D" w:rsidR="00BB5D53" w:rsidRPr="005E7E59" w:rsidRDefault="00846045" w:rsidP="00BB5D53">
      <w:pPr>
        <w:pStyle w:val="Odstavecseseznamem"/>
        <w:numPr>
          <w:ilvl w:val="0"/>
          <w:numId w:val="14"/>
        </w:numPr>
        <w:suppressAutoHyphens w:val="0"/>
        <w:spacing w:after="200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E7E59">
        <w:rPr>
          <w:rFonts w:ascii="Times New Roman" w:eastAsia="Times New Roman" w:hAnsi="Times New Roman" w:cs="Times New Roman"/>
          <w:lang w:eastAsia="cs-CZ"/>
        </w:rPr>
        <w:t>domov</w:t>
      </w:r>
      <w:r w:rsidR="005D6985" w:rsidRPr="005E7E59">
        <w:rPr>
          <w:rFonts w:ascii="Times New Roman" w:eastAsia="Times New Roman" w:hAnsi="Times New Roman" w:cs="Times New Roman"/>
          <w:lang w:eastAsia="cs-CZ"/>
        </w:rPr>
        <w:t>y</w:t>
      </w:r>
      <w:r w:rsidRPr="005E7E59">
        <w:rPr>
          <w:rFonts w:ascii="Times New Roman" w:eastAsia="Times New Roman" w:hAnsi="Times New Roman" w:cs="Times New Roman"/>
          <w:lang w:eastAsia="cs-CZ"/>
        </w:rPr>
        <w:t xml:space="preserve"> se zvláštním režimem</w:t>
      </w:r>
      <w:r w:rsidR="00BB5D53" w:rsidRPr="005E7E59">
        <w:rPr>
          <w:rFonts w:ascii="Times New Roman" w:eastAsia="Times New Roman" w:hAnsi="Times New Roman" w:cs="Times New Roman"/>
          <w:lang w:eastAsia="cs-CZ"/>
        </w:rPr>
        <w:t>,</w:t>
      </w:r>
    </w:p>
    <w:p w14:paraId="2461C861" w14:textId="77777777" w:rsidR="00BB5D53" w:rsidRPr="005E7E59" w:rsidRDefault="00BB5D53" w:rsidP="00BB5D53">
      <w:pPr>
        <w:pStyle w:val="Odstavecseseznamem"/>
        <w:numPr>
          <w:ilvl w:val="0"/>
          <w:numId w:val="14"/>
        </w:numPr>
        <w:suppressAutoHyphens w:val="0"/>
        <w:spacing w:after="200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E7E59">
        <w:rPr>
          <w:rFonts w:ascii="Times New Roman" w:eastAsia="Times New Roman" w:hAnsi="Times New Roman" w:cs="Times New Roman"/>
          <w:lang w:eastAsia="cs-CZ"/>
        </w:rPr>
        <w:t xml:space="preserve">chráněné bydlení, </w:t>
      </w:r>
    </w:p>
    <w:p w14:paraId="5650FDD0" w14:textId="77777777" w:rsidR="00BB5D53" w:rsidRPr="005E7E59" w:rsidRDefault="00BB5D53" w:rsidP="00BB5D53">
      <w:pPr>
        <w:pStyle w:val="Odstavecseseznamem"/>
        <w:numPr>
          <w:ilvl w:val="0"/>
          <w:numId w:val="14"/>
        </w:numPr>
        <w:suppressAutoHyphens w:val="0"/>
        <w:spacing w:after="240"/>
        <w:jc w:val="both"/>
        <w:rPr>
          <w:rFonts w:ascii="Times New Roman" w:eastAsia="Times New Roman" w:hAnsi="Times New Roman" w:cs="Times New Roman"/>
          <w:lang w:eastAsia="cs-CZ"/>
        </w:rPr>
      </w:pPr>
      <w:r w:rsidRPr="005E7E59">
        <w:rPr>
          <w:rFonts w:ascii="Times New Roman" w:eastAsia="Times New Roman" w:hAnsi="Times New Roman" w:cs="Times New Roman"/>
          <w:lang w:eastAsia="cs-CZ"/>
        </w:rPr>
        <w:t>odlehčovací pobytové služby,</w:t>
      </w:r>
    </w:p>
    <w:p w14:paraId="7C2606D3" w14:textId="77777777" w:rsidR="00BB5D53" w:rsidRPr="005E7E59" w:rsidRDefault="00BB5D53" w:rsidP="00BB5D53">
      <w:pPr>
        <w:pStyle w:val="Odstavecseseznamem"/>
        <w:numPr>
          <w:ilvl w:val="0"/>
          <w:numId w:val="14"/>
        </w:numPr>
        <w:suppressAutoHyphens w:val="0"/>
        <w:spacing w:after="240"/>
        <w:jc w:val="both"/>
        <w:rPr>
          <w:rFonts w:ascii="Times New Roman" w:eastAsia="Times New Roman" w:hAnsi="Times New Roman" w:cs="Times New Roman"/>
          <w:lang w:eastAsia="cs-CZ"/>
        </w:rPr>
      </w:pPr>
      <w:r w:rsidRPr="005E7E59">
        <w:rPr>
          <w:rFonts w:ascii="Times New Roman" w:eastAsia="Times New Roman" w:hAnsi="Times New Roman" w:cs="Times New Roman"/>
          <w:lang w:eastAsia="cs-CZ"/>
        </w:rPr>
        <w:t>azylové domy.</w:t>
      </w:r>
    </w:p>
    <w:p w14:paraId="59E0CCEE" w14:textId="77777777" w:rsidR="00BB5D53" w:rsidRPr="005E7E59" w:rsidRDefault="00BB5D53" w:rsidP="00BB5D53">
      <w:pPr>
        <w:spacing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E7E59">
        <w:rPr>
          <w:rFonts w:ascii="Times New Roman" w:eastAsia="Times New Roman" w:hAnsi="Times New Roman" w:cs="Times New Roman"/>
          <w:lang w:eastAsia="cs-CZ"/>
        </w:rPr>
        <w:t xml:space="preserve"> (4) </w:t>
      </w:r>
      <w:r w:rsidRPr="005E7E59">
        <w:rPr>
          <w:rFonts w:ascii="Times New Roman" w:eastAsia="Times New Roman" w:hAnsi="Times New Roman" w:cs="Times New Roman"/>
          <w:lang w:eastAsia="cs-CZ"/>
        </w:rPr>
        <w:tab/>
        <w:t>Materiálně technický standard se zabývá základní činností a úkony sociální služby „poskytnutí ubytování“:</w:t>
      </w:r>
    </w:p>
    <w:p w14:paraId="20229F1A" w14:textId="77777777" w:rsidR="00BB5D53" w:rsidRPr="005E7E59" w:rsidRDefault="00BB5D53" w:rsidP="00BB5D53">
      <w:pPr>
        <w:numPr>
          <w:ilvl w:val="0"/>
          <w:numId w:val="9"/>
        </w:numPr>
        <w:suppressAutoHyphens w:val="0"/>
        <w:spacing w:after="0"/>
        <w:ind w:left="851" w:hanging="425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5E7E59">
        <w:rPr>
          <w:rFonts w:ascii="Times New Roman" w:eastAsia="Times New Roman" w:hAnsi="Times New Roman" w:cs="Times New Roman"/>
          <w:lang w:eastAsia="cs-CZ"/>
        </w:rPr>
        <w:t>ubytování,</w:t>
      </w:r>
    </w:p>
    <w:p w14:paraId="6B3E7DB6" w14:textId="77777777" w:rsidR="00BB5D53" w:rsidRPr="005E7E59" w:rsidRDefault="00BB5D53" w:rsidP="00BB5D53">
      <w:pPr>
        <w:numPr>
          <w:ilvl w:val="0"/>
          <w:numId w:val="9"/>
        </w:numPr>
        <w:suppressAutoHyphens w:val="0"/>
        <w:spacing w:after="0"/>
        <w:ind w:left="851" w:hanging="425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5E7E59">
        <w:rPr>
          <w:rFonts w:ascii="Times New Roman" w:eastAsia="Times New Roman" w:hAnsi="Times New Roman" w:cs="Times New Roman"/>
          <w:lang w:eastAsia="cs-CZ"/>
        </w:rPr>
        <w:t>úklid, praní a drobné opravy ložního a osobního prádla a ošacení, žehlení.</w:t>
      </w:r>
    </w:p>
    <w:p w14:paraId="5769A414" w14:textId="77777777" w:rsidR="00BB5D53" w:rsidRPr="005E7E59" w:rsidRDefault="00BB5D53" w:rsidP="00BB5D53">
      <w:pPr>
        <w:spacing w:after="0"/>
        <w:ind w:left="426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</w:p>
    <w:p w14:paraId="0AC881F0" w14:textId="0426CF79" w:rsidR="00BB5D53" w:rsidRPr="005E7E59" w:rsidRDefault="00BB5D53" w:rsidP="00BB5D53">
      <w:pPr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5E7E59">
        <w:rPr>
          <w:rFonts w:ascii="Times New Roman" w:eastAsia="Times New Roman" w:hAnsi="Times New Roman" w:cs="Times New Roman"/>
          <w:lang w:eastAsia="cs-CZ"/>
        </w:rPr>
        <w:t>(5)</w:t>
      </w:r>
      <w:r w:rsidRPr="005E7E59">
        <w:rPr>
          <w:rFonts w:ascii="Times New Roman" w:eastAsia="Times New Roman" w:hAnsi="Times New Roman" w:cs="Times New Roman"/>
          <w:lang w:eastAsia="cs-CZ"/>
        </w:rPr>
        <w:tab/>
        <w:t>Žadatel o registraci je povinen mít zpracována vnitřní pravidla provozu zařízení sociálních služeb v souladu s materiálně technickým standardem. Vnitřní pravidla jsou žadatelem o registraci předkládána jako jeden z podkladů k naplnění podmínky registrace podle § 79 odst. 1 písm. i)</w:t>
      </w:r>
      <w:r w:rsidR="005D6985" w:rsidRPr="005E7E59">
        <w:rPr>
          <w:rFonts w:ascii="Times New Roman" w:eastAsia="Times New Roman" w:hAnsi="Times New Roman" w:cs="Times New Roman"/>
          <w:lang w:eastAsia="cs-CZ"/>
        </w:rPr>
        <w:t xml:space="preserve"> zákona o</w:t>
      </w:r>
      <w:r w:rsidR="00A3022E">
        <w:rPr>
          <w:rFonts w:ascii="Times New Roman" w:eastAsia="Times New Roman" w:hAnsi="Times New Roman" w:cs="Times New Roman"/>
          <w:lang w:eastAsia="cs-CZ"/>
        </w:rPr>
        <w:t> </w:t>
      </w:r>
      <w:r w:rsidR="005D6985" w:rsidRPr="005E7E59">
        <w:rPr>
          <w:rFonts w:ascii="Times New Roman" w:eastAsia="Times New Roman" w:hAnsi="Times New Roman" w:cs="Times New Roman"/>
          <w:lang w:eastAsia="cs-CZ"/>
        </w:rPr>
        <w:t>sociálních službách</w:t>
      </w:r>
      <w:r w:rsidRPr="005E7E59">
        <w:rPr>
          <w:rFonts w:ascii="Times New Roman" w:eastAsia="Times New Roman" w:hAnsi="Times New Roman" w:cs="Times New Roman"/>
          <w:lang w:eastAsia="cs-CZ"/>
        </w:rPr>
        <w:t>.</w:t>
      </w:r>
    </w:p>
    <w:p w14:paraId="492D9287" w14:textId="77777777" w:rsidR="00BB5D53" w:rsidRPr="005E7E59" w:rsidRDefault="00BB5D53" w:rsidP="00BB5D53">
      <w:pPr>
        <w:contextualSpacing/>
        <w:jc w:val="both"/>
        <w:rPr>
          <w:rFonts w:ascii="Times New Roman" w:eastAsia="Times New Roman" w:hAnsi="Times New Roman" w:cs="Times New Roman"/>
          <w:lang w:eastAsia="cs-CZ"/>
        </w:rPr>
      </w:pPr>
    </w:p>
    <w:p w14:paraId="745B23AD" w14:textId="77777777" w:rsidR="00BB5D53" w:rsidRPr="005E7E59" w:rsidRDefault="00BB5D53" w:rsidP="00BB5D53">
      <w:pPr>
        <w:jc w:val="both"/>
        <w:rPr>
          <w:rFonts w:ascii="Times New Roman" w:hAnsi="Times New Roman" w:cs="Times New Roman"/>
        </w:rPr>
      </w:pPr>
      <w:r w:rsidRPr="005E7E59">
        <w:rPr>
          <w:rFonts w:ascii="Times New Roman" w:eastAsia="Times New Roman" w:hAnsi="Times New Roman" w:cs="Times New Roman"/>
          <w:lang w:eastAsia="cs-CZ"/>
        </w:rPr>
        <w:t>(6)</w:t>
      </w:r>
      <w:r w:rsidRPr="005E7E59">
        <w:rPr>
          <w:rFonts w:ascii="Times New Roman" w:eastAsia="Times New Roman" w:hAnsi="Times New Roman" w:cs="Times New Roman"/>
          <w:lang w:eastAsia="cs-CZ"/>
        </w:rPr>
        <w:tab/>
      </w:r>
      <w:r w:rsidRPr="005E7E59">
        <w:rPr>
          <w:rFonts w:ascii="Times New Roman" w:hAnsi="Times New Roman" w:cs="Times New Roman"/>
        </w:rPr>
        <w:t>Pro užívání stavby pro účely poskytování sociální služby je nutný kolaudační souhlas, popřípadě změna v účelu užívání stavby podle zákona č. 183/2006 Sb., o územním plánování a stavebním řádu (stavební zákon), a prováděcích právních předpisů.</w:t>
      </w:r>
    </w:p>
    <w:p w14:paraId="7D651F78" w14:textId="30BFD0A2" w:rsidR="00BB5D53" w:rsidRPr="005E7E59" w:rsidRDefault="00BB5D53" w:rsidP="00BB5D53">
      <w:pPr>
        <w:jc w:val="both"/>
        <w:rPr>
          <w:rFonts w:ascii="Times New Roman" w:hAnsi="Times New Roman" w:cs="Times New Roman"/>
        </w:rPr>
      </w:pPr>
      <w:r w:rsidRPr="005E7E59">
        <w:rPr>
          <w:rFonts w:ascii="Times New Roman" w:hAnsi="Times New Roman" w:cs="Times New Roman"/>
        </w:rPr>
        <w:t xml:space="preserve">Stavební úřad vydá kolaudační souhlas, který je dokladem o povoleném účelu užívání stavby (§ 122 odst. 3 stavebního zákona). Kolaudační souhlas obsahuje mimo jiné i druh, účel stavby a vymezení účelu užívání stavby. Např. druh: rodinný dům, účel stavby: bydlení, vymezení účelu užívání stavby: Domov </w:t>
      </w:r>
      <w:r w:rsidR="00A9577B" w:rsidRPr="005E7E59">
        <w:rPr>
          <w:rFonts w:ascii="Times New Roman" w:hAnsi="Times New Roman" w:cs="Times New Roman"/>
        </w:rPr>
        <w:t>pro seniory</w:t>
      </w:r>
      <w:r w:rsidRPr="005E7E59">
        <w:rPr>
          <w:rFonts w:ascii="Times New Roman" w:hAnsi="Times New Roman" w:cs="Times New Roman"/>
        </w:rPr>
        <w:t>.</w:t>
      </w:r>
    </w:p>
    <w:p w14:paraId="2B7532BC" w14:textId="77777777" w:rsidR="00BB5D53" w:rsidRPr="005E7E59" w:rsidRDefault="00BB5D53" w:rsidP="00BB5D53">
      <w:pPr>
        <w:pStyle w:val="Textkomente"/>
        <w:jc w:val="both"/>
        <w:rPr>
          <w:rFonts w:ascii="Times New Roman" w:hAnsi="Times New Roman" w:cs="Times New Roman"/>
          <w:sz w:val="22"/>
          <w:szCs w:val="22"/>
        </w:rPr>
      </w:pPr>
      <w:r w:rsidRPr="005E7E59">
        <w:rPr>
          <w:rFonts w:ascii="Times New Roman" w:hAnsi="Times New Roman" w:cs="Times New Roman"/>
          <w:sz w:val="22"/>
          <w:szCs w:val="22"/>
        </w:rPr>
        <w:t xml:space="preserve">Stavební úřad vydá kolaudační souhlas na základě závěrečné kontrolní prohlídky, kde přezkoumá stavbu podle § 122 odst. 3 stavebního zákona. </w:t>
      </w:r>
    </w:p>
    <w:p w14:paraId="4A281EC1" w14:textId="77777777" w:rsidR="00BB5D53" w:rsidRPr="005E7E59" w:rsidRDefault="00BB5D53" w:rsidP="00BB5D53">
      <w:pPr>
        <w:jc w:val="both"/>
        <w:rPr>
          <w:rFonts w:ascii="Times New Roman" w:hAnsi="Times New Roman" w:cs="Times New Roman"/>
          <w:b/>
        </w:rPr>
      </w:pPr>
      <w:r w:rsidRPr="005E7E59">
        <w:rPr>
          <w:rFonts w:ascii="Times New Roman" w:hAnsi="Times New Roman" w:cs="Times New Roman"/>
        </w:rPr>
        <w:t xml:space="preserve">Související předpisy – např. zákon č. 133/1985 Sb., o požární ochraně, zákon č. 258/2000 Sb., o ochraně veřejného zdraví (§ 15 až 18) a další související zákony a prováděcí předpisy, vyhláška č. 398/2009 Sb., </w:t>
      </w:r>
      <w:r w:rsidRPr="005E7E59">
        <w:rPr>
          <w:rFonts w:ascii="Times New Roman" w:hAnsi="Times New Roman" w:cs="Times New Roman"/>
          <w:bCs/>
        </w:rPr>
        <w:t>o obecných technických požadavcích zabezpečujících bezbariérové užívání staveb.</w:t>
      </w:r>
    </w:p>
    <w:p w14:paraId="00309E65" w14:textId="77777777" w:rsidR="00BB5D53" w:rsidRPr="005E7E59" w:rsidRDefault="00BB5D53" w:rsidP="00BB5D53">
      <w:pPr>
        <w:jc w:val="both"/>
        <w:rPr>
          <w:rFonts w:ascii="Times New Roman" w:hAnsi="Times New Roman" w:cs="Times New Roman"/>
        </w:rPr>
      </w:pPr>
      <w:r w:rsidRPr="005E7E59">
        <w:rPr>
          <w:rFonts w:ascii="Times New Roman" w:hAnsi="Times New Roman" w:cs="Times New Roman"/>
        </w:rPr>
        <w:lastRenderedPageBreak/>
        <w:t>Výjimky z obecných požadavků na výstavbu (§ 2 odst. 2 písm. e) stavebního zákona) jsou možné pouze v případech, kdy to zákon výslovně umožňuje a jen pokud se tím neohrozí bezpečnost, ochrana zdraví a života osob a sousední pozemky nebo stavby (§ 169 odst. 2 stavebního zákona).</w:t>
      </w:r>
    </w:p>
    <w:p w14:paraId="643938B8" w14:textId="77777777" w:rsidR="00BB5D53" w:rsidRPr="005E7E59" w:rsidRDefault="00BB5D53" w:rsidP="00BB5D53">
      <w:pPr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5E7E59">
        <w:rPr>
          <w:rFonts w:ascii="Times New Roman" w:eastAsia="Times New Roman" w:hAnsi="Times New Roman" w:cs="Times New Roman"/>
          <w:lang w:eastAsia="cs-CZ"/>
        </w:rPr>
        <w:t xml:space="preserve">V případě chráněného bydlení, kdy nemovitost není majetkem poskytovatele, považuje se za dostačující nájemní smlouva mezi majitelem nemovitosti a poskytovatelem. </w:t>
      </w:r>
    </w:p>
    <w:p w14:paraId="0241D53F" w14:textId="77777777" w:rsidR="00BB5D53" w:rsidRPr="005E7E59" w:rsidRDefault="00BB5D53" w:rsidP="00BB5D53">
      <w:pPr>
        <w:contextualSpacing/>
        <w:jc w:val="both"/>
        <w:rPr>
          <w:rFonts w:ascii="Times New Roman" w:eastAsia="Times New Roman" w:hAnsi="Times New Roman" w:cs="Times New Roman"/>
          <w:lang w:eastAsia="cs-CZ"/>
        </w:rPr>
      </w:pPr>
    </w:p>
    <w:p w14:paraId="329E910D" w14:textId="77777777" w:rsidR="00BB5D53" w:rsidRPr="005E7E59" w:rsidRDefault="00BB5D53" w:rsidP="00BB5D53">
      <w:pPr>
        <w:spacing w:before="240" w:after="0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5E7E59">
        <w:rPr>
          <w:rFonts w:ascii="Times New Roman" w:eastAsia="Times New Roman" w:hAnsi="Times New Roman" w:cs="Times New Roman"/>
          <w:lang w:eastAsia="cs-CZ"/>
        </w:rPr>
        <w:t>(7)</w:t>
      </w:r>
      <w:r w:rsidRPr="005E7E59">
        <w:rPr>
          <w:rFonts w:ascii="Times New Roman" w:eastAsia="Times New Roman" w:hAnsi="Times New Roman" w:cs="Times New Roman"/>
          <w:lang w:eastAsia="cs-CZ"/>
        </w:rPr>
        <w:tab/>
        <w:t xml:space="preserve">Budova, ve které je poskytována komunitní sociální služba v pobytové formě, nesmí být v bezprostřední blízkosti jiné služby sociální péče poskytované v pobytové formě s cílem předcházení segregace klientů sociálních služeb. Bezprostřední blízkostí se pro účely tohoto standardu považuje shodná ulice nebo ulice tuto ulici protínající. </w:t>
      </w:r>
    </w:p>
    <w:p w14:paraId="082F7E4A" w14:textId="77777777" w:rsidR="00BB5D53" w:rsidRPr="005E7E59" w:rsidRDefault="00BB5D53" w:rsidP="00BB5D53">
      <w:pPr>
        <w:keepNext/>
        <w:keepLines/>
        <w:spacing w:before="240" w:after="0"/>
        <w:jc w:val="both"/>
        <w:outlineLvl w:val="2"/>
        <w:rPr>
          <w:rFonts w:ascii="Times New Roman" w:hAnsi="Times New Roman" w:cs="Times New Roman"/>
        </w:rPr>
      </w:pPr>
      <w:bookmarkStart w:id="2" w:name="_Toc445890189"/>
      <w:bookmarkStart w:id="3" w:name="_Toc448307357"/>
      <w:bookmarkStart w:id="4" w:name="_Toc449442182"/>
      <w:r w:rsidRPr="005E7E59">
        <w:rPr>
          <w:rFonts w:ascii="Times New Roman" w:hAnsi="Times New Roman" w:cs="Times New Roman"/>
        </w:rPr>
        <w:t>(8)</w:t>
      </w:r>
      <w:r w:rsidRPr="005E7E59">
        <w:rPr>
          <w:rFonts w:ascii="Times New Roman" w:hAnsi="Times New Roman" w:cs="Times New Roman"/>
        </w:rPr>
        <w:tab/>
        <w:t>Velikost pokojů</w:t>
      </w:r>
      <w:bookmarkEnd w:id="2"/>
      <w:bookmarkEnd w:id="3"/>
      <w:bookmarkEnd w:id="4"/>
    </w:p>
    <w:p w14:paraId="210C89D8" w14:textId="77777777" w:rsidR="00BB5D53" w:rsidRPr="005E7E59" w:rsidRDefault="00BB5D53" w:rsidP="00BB5D53">
      <w:pPr>
        <w:spacing w:before="240" w:after="240"/>
        <w:jc w:val="both"/>
        <w:rPr>
          <w:rFonts w:ascii="Times New Roman" w:hAnsi="Times New Roman" w:cs="Times New Roman"/>
        </w:rPr>
      </w:pPr>
      <w:r w:rsidRPr="005E7E59">
        <w:rPr>
          <w:rFonts w:ascii="Times New Roman" w:hAnsi="Times New Roman" w:cs="Times New Roman"/>
        </w:rPr>
        <w:t>V souladu s § 10 odst. 5 vyhlášky č. 268/2009 Sb., o technických požadavcích na stavby.</w:t>
      </w:r>
    </w:p>
    <w:p w14:paraId="7910D658" w14:textId="77777777" w:rsidR="00BB5D53" w:rsidRPr="005E7E59" w:rsidRDefault="00BB5D53" w:rsidP="00BB5D53">
      <w:pPr>
        <w:keepNext/>
        <w:keepLines/>
        <w:jc w:val="both"/>
        <w:outlineLvl w:val="2"/>
        <w:rPr>
          <w:rFonts w:ascii="Times New Roman" w:eastAsia="Times New Roman" w:hAnsi="Times New Roman" w:cs="Times New Roman"/>
          <w:b/>
          <w:bCs/>
        </w:rPr>
      </w:pPr>
      <w:bookmarkStart w:id="5" w:name="_Toc429055084"/>
      <w:bookmarkStart w:id="6" w:name="_Toc445890192"/>
      <w:bookmarkStart w:id="7" w:name="_Toc448307360"/>
      <w:bookmarkStart w:id="8" w:name="_Toc449442185"/>
      <w:r w:rsidRPr="005E7E59">
        <w:rPr>
          <w:rFonts w:ascii="Times New Roman" w:hAnsi="Times New Roman" w:cs="Times New Roman"/>
        </w:rPr>
        <w:t>(9)</w:t>
      </w:r>
      <w:r w:rsidRPr="005E7E59">
        <w:rPr>
          <w:rFonts w:ascii="Times New Roman" w:hAnsi="Times New Roman" w:cs="Times New Roman"/>
        </w:rPr>
        <w:tab/>
      </w:r>
      <w:r w:rsidRPr="005E7E59">
        <w:rPr>
          <w:rFonts w:ascii="Times New Roman" w:eastAsia="Times New Roman" w:hAnsi="Times New Roman" w:cs="Times New Roman"/>
          <w:bCs/>
        </w:rPr>
        <w:t>Bezbariérovost</w:t>
      </w:r>
      <w:bookmarkEnd w:id="5"/>
      <w:bookmarkEnd w:id="6"/>
      <w:bookmarkEnd w:id="7"/>
      <w:bookmarkEnd w:id="8"/>
    </w:p>
    <w:p w14:paraId="15FBD4A0" w14:textId="77777777" w:rsidR="00BB5D53" w:rsidRPr="005E7E59" w:rsidRDefault="00BB5D53" w:rsidP="00BB5D53">
      <w:pPr>
        <w:jc w:val="both"/>
        <w:rPr>
          <w:rFonts w:ascii="Times New Roman" w:hAnsi="Times New Roman" w:cs="Times New Roman"/>
        </w:rPr>
      </w:pPr>
      <w:r w:rsidRPr="005E7E59">
        <w:rPr>
          <w:rFonts w:ascii="Times New Roman" w:hAnsi="Times New Roman" w:cs="Times New Roman"/>
        </w:rPr>
        <w:t>Pravidla bezbariérovosti se řídí vyhláškou č. 398/2009 Sb., o obecných technických požadavcích zabezpečujících bezbariérové používání staveb.</w:t>
      </w:r>
    </w:p>
    <w:p w14:paraId="7918ABE7" w14:textId="55BF3CF8" w:rsidR="00BB5D53" w:rsidRPr="00A3022E" w:rsidRDefault="00BB5D53" w:rsidP="00A3022E">
      <w:pPr>
        <w:pStyle w:val="Odstavecseseznamem"/>
        <w:numPr>
          <w:ilvl w:val="0"/>
          <w:numId w:val="16"/>
        </w:numPr>
        <w:spacing w:line="276" w:lineRule="auto"/>
        <w:ind w:left="1066" w:hanging="357"/>
        <w:jc w:val="both"/>
        <w:rPr>
          <w:rFonts w:ascii="Times New Roman" w:hAnsi="Times New Roman" w:cs="Times New Roman"/>
        </w:rPr>
      </w:pPr>
      <w:r w:rsidRPr="00A3022E">
        <w:rPr>
          <w:rFonts w:ascii="Times New Roman" w:hAnsi="Times New Roman" w:cs="Times New Roman"/>
        </w:rPr>
        <w:t>Je stanoveno, že v případě, že je okruhem osob, pro které je sociální služba určena zvoleno „osoby s tělesným postižením“ nebo „kombinované zdravotní postižení“ je povinnost zajistit bezbariérovost také vnitřních prostor budovy podle potřeb a možností klientů</w:t>
      </w:r>
      <w:r w:rsidR="00A37ADD">
        <w:rPr>
          <w:rFonts w:ascii="Times New Roman" w:hAnsi="Times New Roman" w:cs="Times New Roman"/>
        </w:rPr>
        <w:t>.</w:t>
      </w:r>
    </w:p>
    <w:p w14:paraId="4287BC72" w14:textId="2492D7BA" w:rsidR="00BB5D53" w:rsidRPr="00A3022E" w:rsidRDefault="00BB5D53" w:rsidP="00A3022E">
      <w:pPr>
        <w:pStyle w:val="Odstavecseseznamem"/>
        <w:numPr>
          <w:ilvl w:val="0"/>
          <w:numId w:val="16"/>
        </w:numPr>
        <w:spacing w:line="276" w:lineRule="auto"/>
        <w:ind w:left="1066" w:hanging="357"/>
        <w:jc w:val="both"/>
        <w:rPr>
          <w:rFonts w:ascii="Times New Roman" w:hAnsi="Times New Roman" w:cs="Times New Roman"/>
        </w:rPr>
      </w:pPr>
      <w:r w:rsidRPr="00A3022E">
        <w:rPr>
          <w:rFonts w:ascii="Times New Roman" w:hAnsi="Times New Roman" w:cs="Times New Roman"/>
        </w:rPr>
        <w:t xml:space="preserve">Ve službě domovy </w:t>
      </w:r>
      <w:r w:rsidR="005D6985" w:rsidRPr="00A3022E">
        <w:rPr>
          <w:rFonts w:ascii="Times New Roman" w:hAnsi="Times New Roman" w:cs="Times New Roman"/>
        </w:rPr>
        <w:t>pro osoby se zdravotním postižením, domovy pro seniory a domovy se</w:t>
      </w:r>
      <w:r w:rsidR="00A3022E" w:rsidRPr="00A3022E">
        <w:rPr>
          <w:rFonts w:ascii="Times New Roman" w:hAnsi="Times New Roman" w:cs="Times New Roman"/>
        </w:rPr>
        <w:t> </w:t>
      </w:r>
      <w:r w:rsidR="005D6985" w:rsidRPr="00A3022E">
        <w:rPr>
          <w:rFonts w:ascii="Times New Roman" w:hAnsi="Times New Roman" w:cs="Times New Roman"/>
        </w:rPr>
        <w:t>zvláštním režimem</w:t>
      </w:r>
      <w:r w:rsidRPr="00A3022E">
        <w:rPr>
          <w:rFonts w:ascii="Times New Roman" w:hAnsi="Times New Roman" w:cs="Times New Roman"/>
        </w:rPr>
        <w:t xml:space="preserve"> jsou všechny prostory domácností, objektu a jeho okolí bezbariérově upraveny pro umožnění pohybu lidem s vysokou mírou podpory. Ve službě denní stacionář jen v případě, že poskytuje služby lidem s vysokou mírou podpory. Pokud nelze bezbariérovost zajistit stavební úpravou, musí mít služba k dispozici vhodné kompenzační pomůcky</w:t>
      </w:r>
      <w:r w:rsidR="00A37ADD">
        <w:rPr>
          <w:rFonts w:ascii="Times New Roman" w:hAnsi="Times New Roman" w:cs="Times New Roman"/>
        </w:rPr>
        <w:t>.</w:t>
      </w:r>
    </w:p>
    <w:p w14:paraId="6C55413F" w14:textId="0D2D798D" w:rsidR="00BB5D53" w:rsidRDefault="00BB5D53" w:rsidP="00A3022E">
      <w:pPr>
        <w:pStyle w:val="Odstavecseseznamem"/>
        <w:numPr>
          <w:ilvl w:val="0"/>
          <w:numId w:val="16"/>
        </w:numPr>
        <w:spacing w:line="276" w:lineRule="auto"/>
        <w:ind w:left="1066" w:hanging="357"/>
        <w:jc w:val="both"/>
        <w:rPr>
          <w:rFonts w:ascii="Times New Roman" w:hAnsi="Times New Roman" w:cs="Times New Roman"/>
        </w:rPr>
      </w:pPr>
      <w:r w:rsidRPr="00A3022E">
        <w:rPr>
          <w:rFonts w:ascii="Times New Roman" w:hAnsi="Times New Roman" w:cs="Times New Roman"/>
        </w:rPr>
        <w:t>Velikost vnitřních dveří musí být větší než šířka lůžek používaných v daném zařízení, kvůli přesunu klientů upoutaných na lůžko.</w:t>
      </w:r>
    </w:p>
    <w:p w14:paraId="249CC19C" w14:textId="77777777" w:rsidR="00A3022E" w:rsidRPr="00A3022E" w:rsidRDefault="00A3022E" w:rsidP="00A3022E">
      <w:pPr>
        <w:pStyle w:val="Odstavecseseznamem"/>
        <w:ind w:left="1069"/>
        <w:jc w:val="both"/>
        <w:rPr>
          <w:rFonts w:ascii="Times New Roman" w:hAnsi="Times New Roman" w:cs="Times New Roman"/>
        </w:rPr>
      </w:pPr>
    </w:p>
    <w:p w14:paraId="1DB4F3F1" w14:textId="77777777" w:rsidR="00BB5D53" w:rsidRPr="005E7E59" w:rsidRDefault="00BB5D53" w:rsidP="00BB5D53">
      <w:pPr>
        <w:jc w:val="both"/>
        <w:rPr>
          <w:rFonts w:ascii="Times New Roman" w:hAnsi="Times New Roman" w:cs="Times New Roman"/>
        </w:rPr>
      </w:pPr>
      <w:r w:rsidRPr="005E7E59">
        <w:rPr>
          <w:rFonts w:ascii="Times New Roman" w:hAnsi="Times New Roman" w:cs="Times New Roman"/>
        </w:rPr>
        <w:t>(10)</w:t>
      </w:r>
      <w:r w:rsidRPr="005E7E59">
        <w:rPr>
          <w:rFonts w:ascii="Times New Roman" w:hAnsi="Times New Roman" w:cs="Times New Roman"/>
        </w:rPr>
        <w:tab/>
        <w:t xml:space="preserve">Dostupnost </w:t>
      </w:r>
      <w:r w:rsidRPr="005E7E59">
        <w:rPr>
          <w:rFonts w:ascii="Times New Roman" w:eastAsia="Times New Roman" w:hAnsi="Times New Roman" w:cs="Times New Roman"/>
          <w:bCs/>
        </w:rPr>
        <w:t>– zajistit</w:t>
      </w:r>
      <w:r w:rsidRPr="005E7E59">
        <w:rPr>
          <w:rFonts w:ascii="Times New Roman" w:hAnsi="Times New Roman" w:cs="Times New Roman"/>
        </w:rPr>
        <w:t xml:space="preserve"> podmínky (např. auto, zpřístupnění veřejné dopravy) pro možnost využití veřejných služeb a dostupnost služby i pro běžný společenský kontakt. V případě poskytování služeb lidem s vysokou mírou podpory je vhodné auto s bezbariérovou úpravou.</w:t>
      </w:r>
    </w:p>
    <w:p w14:paraId="41FF2750" w14:textId="77777777" w:rsidR="00BB5D53" w:rsidRPr="005E7E59" w:rsidRDefault="00BB5D53" w:rsidP="00BB5D53">
      <w:pPr>
        <w:spacing w:before="240" w:line="240" w:lineRule="auto"/>
        <w:jc w:val="both"/>
        <w:rPr>
          <w:rFonts w:ascii="Times New Roman" w:hAnsi="Times New Roman" w:cs="Times New Roman"/>
        </w:rPr>
      </w:pPr>
      <w:r w:rsidRPr="005E7E59">
        <w:rPr>
          <w:rFonts w:ascii="Times New Roman" w:hAnsi="Times New Roman" w:cs="Times New Roman"/>
        </w:rPr>
        <w:t>(11)</w:t>
      </w:r>
      <w:r w:rsidRPr="005E7E59">
        <w:rPr>
          <w:rFonts w:ascii="Times New Roman" w:hAnsi="Times New Roman" w:cs="Times New Roman"/>
        </w:rPr>
        <w:tab/>
        <w:t xml:space="preserve">Kouření </w:t>
      </w:r>
    </w:p>
    <w:p w14:paraId="7493FBD4" w14:textId="77777777" w:rsidR="00BB5D53" w:rsidRPr="005E7E59" w:rsidRDefault="00BB5D53" w:rsidP="00BB5D53">
      <w:pPr>
        <w:spacing w:before="240"/>
        <w:ind w:left="360"/>
        <w:jc w:val="both"/>
        <w:rPr>
          <w:rFonts w:ascii="Times New Roman" w:hAnsi="Times New Roman" w:cs="Times New Roman"/>
        </w:rPr>
      </w:pPr>
      <w:r w:rsidRPr="005E7E59">
        <w:rPr>
          <w:rFonts w:ascii="Times New Roman" w:hAnsi="Times New Roman" w:cs="Times New Roman"/>
        </w:rPr>
        <w:t xml:space="preserve">Ve všech prostorech, kde je povoleno kouřit, jsou instalovány textilní záclony, závěsy </w:t>
      </w:r>
      <w:r w:rsidRPr="005E7E59">
        <w:rPr>
          <w:rFonts w:ascii="Times New Roman" w:hAnsi="Times New Roman" w:cs="Times New Roman"/>
        </w:rPr>
        <w:br/>
        <w:t xml:space="preserve">a čalouněné materiály vyhovující z hlediska zápalnosti. </w:t>
      </w:r>
    </w:p>
    <w:p w14:paraId="6C30F710" w14:textId="77777777" w:rsidR="00BB5D53" w:rsidRPr="005E7E59" w:rsidRDefault="00BB5D53" w:rsidP="00BB5D53">
      <w:pPr>
        <w:jc w:val="both"/>
        <w:rPr>
          <w:rFonts w:ascii="Times New Roman" w:hAnsi="Times New Roman" w:cs="Times New Roman"/>
        </w:rPr>
      </w:pPr>
      <w:r w:rsidRPr="005E7E59">
        <w:rPr>
          <w:rFonts w:ascii="Times New Roman" w:hAnsi="Times New Roman" w:cs="Times New Roman"/>
        </w:rPr>
        <w:t>(12) Druhy sociálních služeb, pro které je určen materiálně technický standard, jsou poskytovány formou bydlení v domácnosti. Součástí domácnosti jsou následující prostory:</w:t>
      </w:r>
    </w:p>
    <w:p w14:paraId="2D83152D" w14:textId="77777777" w:rsidR="00BB5D53" w:rsidRPr="005E7E59" w:rsidRDefault="00BB5D53" w:rsidP="00BB5D53">
      <w:pPr>
        <w:pStyle w:val="Odstavecseseznamem"/>
        <w:numPr>
          <w:ilvl w:val="0"/>
          <w:numId w:val="10"/>
        </w:numPr>
        <w:suppressAutoHyphens w:val="0"/>
        <w:spacing w:line="276" w:lineRule="auto"/>
        <w:jc w:val="both"/>
        <w:rPr>
          <w:rFonts w:ascii="Times New Roman" w:hAnsi="Times New Roman" w:cs="Times New Roman"/>
        </w:rPr>
      </w:pPr>
      <w:r w:rsidRPr="005E7E59">
        <w:rPr>
          <w:rFonts w:ascii="Times New Roman" w:hAnsi="Times New Roman" w:cs="Times New Roman"/>
        </w:rPr>
        <w:t xml:space="preserve">Domácností se pro účely standardu považuje: prostor, který společně obývají osoby, které zde společně žijí a </w:t>
      </w:r>
      <w:proofErr w:type="gramStart"/>
      <w:r w:rsidRPr="005E7E59">
        <w:rPr>
          <w:rFonts w:ascii="Times New Roman" w:hAnsi="Times New Roman" w:cs="Times New Roman"/>
        </w:rPr>
        <w:t>hospodaří</w:t>
      </w:r>
      <w:proofErr w:type="gramEnd"/>
      <w:r w:rsidRPr="005E7E59">
        <w:rPr>
          <w:rFonts w:ascii="Times New Roman" w:hAnsi="Times New Roman" w:cs="Times New Roman"/>
        </w:rPr>
        <w:t>.</w:t>
      </w:r>
    </w:p>
    <w:p w14:paraId="18D03CA3" w14:textId="77777777" w:rsidR="00BB5D53" w:rsidRPr="005E7E59" w:rsidRDefault="00BB5D53" w:rsidP="00BB5D53">
      <w:pPr>
        <w:pStyle w:val="Odstavecseseznamem"/>
        <w:numPr>
          <w:ilvl w:val="0"/>
          <w:numId w:val="10"/>
        </w:numPr>
        <w:suppressAutoHyphens w:val="0"/>
        <w:spacing w:line="276" w:lineRule="auto"/>
        <w:jc w:val="both"/>
        <w:rPr>
          <w:rFonts w:ascii="Times New Roman" w:hAnsi="Times New Roman" w:cs="Times New Roman"/>
        </w:rPr>
      </w:pPr>
      <w:r w:rsidRPr="005E7E59">
        <w:rPr>
          <w:rFonts w:ascii="Times New Roman" w:hAnsi="Times New Roman" w:cs="Times New Roman"/>
        </w:rPr>
        <w:t xml:space="preserve">Každá domácnost musí umožňovat klientům služby uspokojování základních lidských potřeb na stejném principu, jako v běžné domácnosti. </w:t>
      </w:r>
    </w:p>
    <w:p w14:paraId="07B2F22A" w14:textId="77777777" w:rsidR="00BB5D53" w:rsidRPr="005E7E59" w:rsidRDefault="00BB5D53" w:rsidP="00BB5D53">
      <w:pPr>
        <w:pStyle w:val="Odstavecseseznamem"/>
        <w:numPr>
          <w:ilvl w:val="0"/>
          <w:numId w:val="10"/>
        </w:numPr>
        <w:suppressAutoHyphens w:val="0"/>
        <w:spacing w:line="276" w:lineRule="auto"/>
        <w:jc w:val="both"/>
        <w:rPr>
          <w:rFonts w:ascii="Times New Roman" w:hAnsi="Times New Roman" w:cs="Times New Roman"/>
        </w:rPr>
      </w:pPr>
      <w:r w:rsidRPr="005E7E59">
        <w:rPr>
          <w:rFonts w:ascii="Times New Roman" w:hAnsi="Times New Roman" w:cs="Times New Roman"/>
        </w:rPr>
        <w:lastRenderedPageBreak/>
        <w:t xml:space="preserve">Domácnost odráží individualitu svých klientů, a to i s ohledem na ostatní členy domácnosti, obytné prostory mají osobní charakter. </w:t>
      </w:r>
    </w:p>
    <w:p w14:paraId="7700EA87" w14:textId="50AA9252" w:rsidR="00BB5D53" w:rsidRDefault="00BB5D53" w:rsidP="00BB5D53">
      <w:pPr>
        <w:pStyle w:val="Odstavecseseznamem"/>
        <w:numPr>
          <w:ilvl w:val="0"/>
          <w:numId w:val="10"/>
        </w:numPr>
        <w:suppressAutoHyphens w:val="0"/>
        <w:spacing w:line="276" w:lineRule="auto"/>
        <w:jc w:val="both"/>
        <w:rPr>
          <w:rFonts w:ascii="Times New Roman" w:hAnsi="Times New Roman" w:cs="Times New Roman"/>
        </w:rPr>
      </w:pPr>
      <w:r w:rsidRPr="005E7E59">
        <w:rPr>
          <w:rFonts w:ascii="Times New Roman" w:hAnsi="Times New Roman" w:cs="Times New Roman"/>
        </w:rPr>
        <w:t>Součástí jedné domácnosti chráněného bydlení je:</w:t>
      </w:r>
    </w:p>
    <w:p w14:paraId="3ABC459B" w14:textId="77777777" w:rsidR="00A3022E" w:rsidRPr="005E7E59" w:rsidRDefault="00A3022E" w:rsidP="00A3022E">
      <w:pPr>
        <w:pStyle w:val="Odstavecseseznamem"/>
        <w:suppressAutoHyphens w:val="0"/>
        <w:spacing w:line="276" w:lineRule="auto"/>
        <w:jc w:val="both"/>
        <w:rPr>
          <w:rFonts w:ascii="Times New Roman" w:hAnsi="Times New Roman" w:cs="Times New Roman"/>
        </w:rPr>
      </w:pPr>
    </w:p>
    <w:p w14:paraId="793242DD" w14:textId="77777777" w:rsidR="00BB5D53" w:rsidRPr="00A3022E" w:rsidRDefault="00BB5D53" w:rsidP="00A3022E">
      <w:pPr>
        <w:pStyle w:val="Odstavecseseznamem"/>
        <w:numPr>
          <w:ilvl w:val="0"/>
          <w:numId w:val="15"/>
        </w:numPr>
        <w:spacing w:line="276" w:lineRule="auto"/>
        <w:ind w:left="1066" w:hanging="357"/>
        <w:jc w:val="both"/>
        <w:rPr>
          <w:rFonts w:ascii="Times New Roman" w:hAnsi="Times New Roman" w:cs="Times New Roman"/>
        </w:rPr>
      </w:pPr>
      <w:r w:rsidRPr="00A3022E">
        <w:rPr>
          <w:rFonts w:ascii="Times New Roman" w:hAnsi="Times New Roman" w:cs="Times New Roman"/>
        </w:rPr>
        <w:t xml:space="preserve">kuchyň nebo kuchyňský kout, s vybavením: chladničkou, kde má každý klient vymezený svůj prostor odpovídající velikosti, rychlovarnou konvicí a mikrovlnnou troubou. V prostoru kuchyně je umístěn stůl a židle pro možnost společného stravování. </w:t>
      </w:r>
    </w:p>
    <w:p w14:paraId="183C0203" w14:textId="05135D45" w:rsidR="00BB5D53" w:rsidRPr="00A3022E" w:rsidRDefault="00BB5D53" w:rsidP="00A3022E">
      <w:pPr>
        <w:pStyle w:val="Odstavecseseznamem"/>
        <w:numPr>
          <w:ilvl w:val="0"/>
          <w:numId w:val="15"/>
        </w:numPr>
        <w:spacing w:line="276" w:lineRule="auto"/>
        <w:ind w:left="1066" w:hanging="357"/>
        <w:jc w:val="both"/>
        <w:rPr>
          <w:rFonts w:ascii="Times New Roman" w:hAnsi="Times New Roman" w:cs="Times New Roman"/>
        </w:rPr>
      </w:pPr>
      <w:r w:rsidRPr="00A3022E">
        <w:rPr>
          <w:rFonts w:ascii="Times New Roman" w:hAnsi="Times New Roman" w:cs="Times New Roman"/>
        </w:rPr>
        <w:t>uzamykatelná koupelna, v případě, že jsou okruhem osob osoby s tělesným postižením, jsou v prostoru sprchy na zdi upevněna opěrná madla, podlaha má protiskluzný povrch. Dveře do koupelny se otevírají ven z koupelny a mají možnost nouzového otevření zvenku (zabránění možné blokaci dveří v případě náhlé zdravotní indispozice)</w:t>
      </w:r>
      <w:r w:rsidR="00A37ADD">
        <w:rPr>
          <w:rFonts w:ascii="Times New Roman" w:hAnsi="Times New Roman" w:cs="Times New Roman"/>
        </w:rPr>
        <w:t>.</w:t>
      </w:r>
    </w:p>
    <w:p w14:paraId="5125EBF4" w14:textId="735B7843" w:rsidR="00BB5D53" w:rsidRPr="00A3022E" w:rsidRDefault="00BB5D53" w:rsidP="00A3022E">
      <w:pPr>
        <w:pStyle w:val="Odstavecseseznamem"/>
        <w:numPr>
          <w:ilvl w:val="0"/>
          <w:numId w:val="15"/>
        </w:numPr>
        <w:spacing w:line="276" w:lineRule="auto"/>
        <w:ind w:left="1066" w:hanging="357"/>
        <w:jc w:val="both"/>
        <w:rPr>
          <w:rFonts w:ascii="Times New Roman" w:hAnsi="Times New Roman" w:cs="Times New Roman"/>
        </w:rPr>
      </w:pPr>
      <w:r w:rsidRPr="00A3022E">
        <w:rPr>
          <w:rFonts w:ascii="Times New Roman" w:hAnsi="Times New Roman" w:cs="Times New Roman"/>
        </w:rPr>
        <w:t>záchod – umístěný v samostatné uzamykatelné místnosti nebo jako součást koupelny. Záchod nesmí být přístupný přímo z pobytové místnosti, nebo z obytné místnosti, jde-li o</w:t>
      </w:r>
      <w:r w:rsidR="00DA2B93">
        <w:rPr>
          <w:rFonts w:ascii="Times New Roman" w:hAnsi="Times New Roman" w:cs="Times New Roman"/>
        </w:rPr>
        <w:t> </w:t>
      </w:r>
      <w:r w:rsidRPr="00A3022E">
        <w:rPr>
          <w:rFonts w:ascii="Times New Roman" w:hAnsi="Times New Roman" w:cs="Times New Roman"/>
        </w:rPr>
        <w:t>jediný záchod v bytě (§ 10 odst. 6 vyhlášky č. 268/2009 Sb., o technických požadavcích na stavby), dveře do místnosti se otevírají ven a mají možnost nouzového otevření zvenku (zabránění možné blokaci dveří v případě náhlé zdravotní indispozice)</w:t>
      </w:r>
      <w:r w:rsidR="00A37ADD">
        <w:rPr>
          <w:rFonts w:ascii="Times New Roman" w:hAnsi="Times New Roman" w:cs="Times New Roman"/>
        </w:rPr>
        <w:t>.</w:t>
      </w:r>
    </w:p>
    <w:p w14:paraId="36D9D8B1" w14:textId="6EA86C94" w:rsidR="00BB5D53" w:rsidRPr="00A3022E" w:rsidRDefault="00BB5D53" w:rsidP="00A3022E">
      <w:pPr>
        <w:pStyle w:val="Odstavecseseznamem"/>
        <w:numPr>
          <w:ilvl w:val="0"/>
          <w:numId w:val="15"/>
        </w:numPr>
        <w:spacing w:line="276" w:lineRule="auto"/>
        <w:ind w:left="1066" w:hanging="357"/>
        <w:jc w:val="both"/>
        <w:rPr>
          <w:rFonts w:ascii="Times New Roman" w:hAnsi="Times New Roman" w:cs="Times New Roman"/>
        </w:rPr>
      </w:pPr>
      <w:r w:rsidRPr="00A3022E">
        <w:rPr>
          <w:rFonts w:ascii="Times New Roman" w:hAnsi="Times New Roman" w:cs="Times New Roman"/>
        </w:rPr>
        <w:t xml:space="preserve">společnou místnost, která </w:t>
      </w:r>
      <w:proofErr w:type="gramStart"/>
      <w:r w:rsidRPr="00A3022E">
        <w:rPr>
          <w:rFonts w:ascii="Times New Roman" w:hAnsi="Times New Roman" w:cs="Times New Roman"/>
        </w:rPr>
        <w:t>slouží</w:t>
      </w:r>
      <w:proofErr w:type="gramEnd"/>
      <w:r w:rsidRPr="00A3022E">
        <w:rPr>
          <w:rFonts w:ascii="Times New Roman" w:hAnsi="Times New Roman" w:cs="Times New Roman"/>
        </w:rPr>
        <w:t xml:space="preserve"> ke společnému setkávání klientů navzájem a klientů s návštěvami, je možné tuto místnost spojit s</w:t>
      </w:r>
      <w:r w:rsidR="00A37ADD">
        <w:rPr>
          <w:rFonts w:ascii="Times New Roman" w:hAnsi="Times New Roman" w:cs="Times New Roman"/>
        </w:rPr>
        <w:t> </w:t>
      </w:r>
      <w:r w:rsidRPr="00A3022E">
        <w:rPr>
          <w:rFonts w:ascii="Times New Roman" w:hAnsi="Times New Roman" w:cs="Times New Roman"/>
        </w:rPr>
        <w:t>kuchyní</w:t>
      </w:r>
      <w:r w:rsidR="00A37ADD">
        <w:rPr>
          <w:rFonts w:ascii="Times New Roman" w:hAnsi="Times New Roman" w:cs="Times New Roman"/>
        </w:rPr>
        <w:t>.</w:t>
      </w:r>
    </w:p>
    <w:p w14:paraId="5E5ACB1A" w14:textId="1C90B832" w:rsidR="00BB5D53" w:rsidRPr="00A3022E" w:rsidRDefault="00BB5D53" w:rsidP="00A3022E">
      <w:pPr>
        <w:pStyle w:val="Odstavecseseznamem"/>
        <w:numPr>
          <w:ilvl w:val="0"/>
          <w:numId w:val="15"/>
        </w:numPr>
        <w:spacing w:line="276" w:lineRule="auto"/>
        <w:ind w:left="1066" w:hanging="357"/>
        <w:jc w:val="both"/>
        <w:rPr>
          <w:rFonts w:ascii="Times New Roman" w:hAnsi="Times New Roman" w:cs="Times New Roman"/>
        </w:rPr>
      </w:pPr>
      <w:r w:rsidRPr="00A3022E">
        <w:rPr>
          <w:rFonts w:ascii="Times New Roman" w:hAnsi="Times New Roman" w:cs="Times New Roman"/>
        </w:rPr>
        <w:t>místnost s pračkou a prostorem pro usušení drobného prádla</w:t>
      </w:r>
      <w:r w:rsidR="00A37ADD">
        <w:rPr>
          <w:rFonts w:ascii="Times New Roman" w:hAnsi="Times New Roman" w:cs="Times New Roman"/>
        </w:rPr>
        <w:t>,</w:t>
      </w:r>
    </w:p>
    <w:p w14:paraId="5C2E8540" w14:textId="77777777" w:rsidR="00BB5D53" w:rsidRPr="00A3022E" w:rsidRDefault="00BB5D53" w:rsidP="00A3022E">
      <w:pPr>
        <w:pStyle w:val="Odstavecseseznamem"/>
        <w:numPr>
          <w:ilvl w:val="0"/>
          <w:numId w:val="15"/>
        </w:numPr>
        <w:spacing w:line="276" w:lineRule="auto"/>
        <w:ind w:left="1066" w:hanging="357"/>
        <w:jc w:val="both"/>
        <w:rPr>
          <w:rFonts w:ascii="Times New Roman" w:hAnsi="Times New Roman" w:cs="Times New Roman"/>
        </w:rPr>
      </w:pPr>
      <w:r w:rsidRPr="00A3022E">
        <w:rPr>
          <w:rFonts w:ascii="Times New Roman" w:hAnsi="Times New Roman" w:cs="Times New Roman"/>
        </w:rPr>
        <w:t xml:space="preserve">uzamykatelný pokoj jednolůžkový či dvoulůžkový pro klienty; v případě, že z hlediska potřeb a možností klienta není vhodné zajistit uzamykatelný pokoj, je vybavením pokoje uzamykatelná skříň či zásuvka pro uzamčení osobních věcí klienta podle jeho přání. </w:t>
      </w:r>
    </w:p>
    <w:p w14:paraId="7FBADC29" w14:textId="2D4C8B8C" w:rsidR="00BB5D53" w:rsidRPr="00A3022E" w:rsidRDefault="00BB5D53" w:rsidP="00A3022E">
      <w:pPr>
        <w:pStyle w:val="Odstavecseseznamem"/>
        <w:numPr>
          <w:ilvl w:val="0"/>
          <w:numId w:val="15"/>
        </w:numPr>
        <w:spacing w:line="276" w:lineRule="auto"/>
        <w:ind w:left="1066" w:hanging="357"/>
        <w:jc w:val="both"/>
        <w:rPr>
          <w:rFonts w:ascii="Times New Roman" w:hAnsi="Times New Roman" w:cs="Times New Roman"/>
        </w:rPr>
      </w:pPr>
      <w:r w:rsidRPr="00A3022E">
        <w:rPr>
          <w:rFonts w:ascii="Times New Roman" w:hAnsi="Times New Roman" w:cs="Times New Roman"/>
        </w:rPr>
        <w:t>součástí budovy, ve které je sociální služba poskytována, je prostor pro zázemí zdravotní péče včetně základního vybavení, je-li zdravotní péče vykonávána vlastními zaměstnanci poskytovatele.</w:t>
      </w:r>
    </w:p>
    <w:p w14:paraId="6C92398C" w14:textId="77777777" w:rsidR="00F03315" w:rsidRPr="005E7E59" w:rsidRDefault="00F03315" w:rsidP="00F03315">
      <w:pPr>
        <w:pStyle w:val="Odstavecseseznamem"/>
        <w:suppressAutoHyphens w:val="0"/>
        <w:ind w:left="1440"/>
        <w:jc w:val="both"/>
        <w:rPr>
          <w:rFonts w:ascii="Times New Roman" w:hAnsi="Times New Roman" w:cs="Times New Roman"/>
        </w:rPr>
      </w:pPr>
    </w:p>
    <w:p w14:paraId="3E9D1106" w14:textId="77777777" w:rsidR="00BB5D53" w:rsidRPr="005E7E59" w:rsidRDefault="00BB5D53" w:rsidP="00BB5D53">
      <w:pPr>
        <w:jc w:val="both"/>
        <w:rPr>
          <w:rFonts w:ascii="Times New Roman" w:hAnsi="Times New Roman" w:cs="Times New Roman"/>
        </w:rPr>
      </w:pPr>
      <w:r w:rsidRPr="005E7E59">
        <w:rPr>
          <w:rFonts w:ascii="Times New Roman" w:hAnsi="Times New Roman" w:cs="Times New Roman"/>
        </w:rPr>
        <w:t xml:space="preserve"> (13)</w:t>
      </w:r>
      <w:r w:rsidRPr="005E7E59">
        <w:rPr>
          <w:rFonts w:ascii="Times New Roman" w:hAnsi="Times New Roman" w:cs="Times New Roman"/>
        </w:rPr>
        <w:tab/>
        <w:t>Hasicí přístroj</w:t>
      </w:r>
    </w:p>
    <w:p w14:paraId="2AA2DE09" w14:textId="0EED8CD6" w:rsidR="00BB5D53" w:rsidRPr="005E7E59" w:rsidRDefault="00BB5D53" w:rsidP="00BB5D53">
      <w:pPr>
        <w:spacing w:before="240"/>
        <w:ind w:left="360"/>
        <w:jc w:val="both"/>
        <w:rPr>
          <w:rFonts w:ascii="Times New Roman" w:hAnsi="Times New Roman" w:cs="Times New Roman"/>
        </w:rPr>
      </w:pPr>
      <w:r w:rsidRPr="005E7E59">
        <w:rPr>
          <w:rFonts w:ascii="Times New Roman" w:hAnsi="Times New Roman" w:cs="Times New Roman"/>
        </w:rPr>
        <w:t>V domácnosti, nebo jejím nejbližším okolí je dostupný hasicí přístroj. Nejbližším okolím se pro</w:t>
      </w:r>
      <w:r w:rsidR="00A3022E">
        <w:rPr>
          <w:rFonts w:ascii="Times New Roman" w:hAnsi="Times New Roman" w:cs="Times New Roman"/>
        </w:rPr>
        <w:t> </w:t>
      </w:r>
      <w:r w:rsidRPr="005E7E59">
        <w:rPr>
          <w:rFonts w:ascii="Times New Roman" w:hAnsi="Times New Roman" w:cs="Times New Roman"/>
        </w:rPr>
        <w:t>účely umístění hasicího přístroje rozumí domácnost nebo patro v budově.</w:t>
      </w:r>
    </w:p>
    <w:p w14:paraId="452CC45A" w14:textId="77777777" w:rsidR="00BB5D53" w:rsidRPr="005E7E59" w:rsidRDefault="00BB5D53" w:rsidP="00BB5D53">
      <w:pPr>
        <w:spacing w:before="240" w:line="240" w:lineRule="auto"/>
        <w:jc w:val="both"/>
        <w:rPr>
          <w:rFonts w:ascii="Times New Roman" w:hAnsi="Times New Roman" w:cs="Times New Roman"/>
        </w:rPr>
      </w:pPr>
      <w:r w:rsidRPr="005E7E59">
        <w:rPr>
          <w:rFonts w:ascii="Times New Roman" w:hAnsi="Times New Roman" w:cs="Times New Roman"/>
        </w:rPr>
        <w:t>(14)</w:t>
      </w:r>
      <w:r w:rsidRPr="005E7E59">
        <w:rPr>
          <w:rFonts w:ascii="Times New Roman" w:hAnsi="Times New Roman" w:cs="Times New Roman"/>
        </w:rPr>
        <w:tab/>
        <w:t>Technicko-provozní vlastnosti bytu</w:t>
      </w:r>
    </w:p>
    <w:p w14:paraId="61759CAA" w14:textId="77777777" w:rsidR="00BB5D53" w:rsidRPr="005E7E59" w:rsidRDefault="00BB5D53" w:rsidP="00A37ADD">
      <w:pPr>
        <w:pStyle w:val="Odstavecseseznamem"/>
        <w:numPr>
          <w:ilvl w:val="0"/>
          <w:numId w:val="13"/>
        </w:numPr>
        <w:suppressAutoHyphens w:val="0"/>
        <w:spacing w:before="240" w:line="276" w:lineRule="auto"/>
        <w:ind w:left="1077" w:hanging="357"/>
        <w:jc w:val="both"/>
        <w:rPr>
          <w:rFonts w:ascii="Times New Roman" w:hAnsi="Times New Roman" w:cs="Times New Roman"/>
        </w:rPr>
      </w:pPr>
      <w:r w:rsidRPr="005E7E59">
        <w:rPr>
          <w:rFonts w:ascii="Times New Roman" w:hAnsi="Times New Roman" w:cs="Times New Roman"/>
        </w:rPr>
        <w:t xml:space="preserve">V pokojích musí být zajištěn přístup k topení, tak by bylo možné jej regulovat klientem. Osluněná okna musí být vybavena tak, aby bylo možnost zastínit okna proti přímému slunečnímu svitu, opět musí být zajištěn přístup k oknu tak, aby měl klient možnost jej zastínit, případně otevřít pro potřebu větrání. </w:t>
      </w:r>
    </w:p>
    <w:p w14:paraId="78081C24" w14:textId="77777777" w:rsidR="00BB5D53" w:rsidRPr="005E7E59" w:rsidRDefault="00BB5D53" w:rsidP="00A37ADD">
      <w:pPr>
        <w:pStyle w:val="Odstavecseseznamem"/>
        <w:numPr>
          <w:ilvl w:val="0"/>
          <w:numId w:val="13"/>
        </w:numPr>
        <w:suppressAutoHyphens w:val="0"/>
        <w:spacing w:line="276" w:lineRule="auto"/>
        <w:ind w:left="1077" w:hanging="357"/>
        <w:jc w:val="both"/>
        <w:rPr>
          <w:rFonts w:ascii="Times New Roman" w:hAnsi="Times New Roman" w:cs="Times New Roman"/>
        </w:rPr>
      </w:pPr>
      <w:r w:rsidRPr="005E7E59">
        <w:rPr>
          <w:rFonts w:ascii="Times New Roman" w:hAnsi="Times New Roman" w:cs="Times New Roman"/>
        </w:rPr>
        <w:t>Klient má celodenní přístup k teplé a studené vodě.</w:t>
      </w:r>
    </w:p>
    <w:p w14:paraId="6A2C90FA" w14:textId="77777777" w:rsidR="00BB5D53" w:rsidRPr="005E7E59" w:rsidRDefault="00BB5D53" w:rsidP="00A37ADD">
      <w:pPr>
        <w:pStyle w:val="Odstavecseseznamem"/>
        <w:numPr>
          <w:ilvl w:val="0"/>
          <w:numId w:val="13"/>
        </w:numPr>
        <w:suppressAutoHyphens w:val="0"/>
        <w:spacing w:after="240" w:line="276" w:lineRule="auto"/>
        <w:ind w:left="1077" w:hanging="357"/>
        <w:jc w:val="both"/>
        <w:rPr>
          <w:rFonts w:ascii="Times New Roman" w:hAnsi="Times New Roman" w:cs="Times New Roman"/>
        </w:rPr>
      </w:pPr>
      <w:r w:rsidRPr="005E7E59">
        <w:rPr>
          <w:rFonts w:ascii="Times New Roman" w:hAnsi="Times New Roman" w:cs="Times New Roman"/>
        </w:rPr>
        <w:t>Klient má k dispozici minimálně jednu elektrickou zásuvku k vlastnímu využití.</w:t>
      </w:r>
    </w:p>
    <w:p w14:paraId="4AC2C96C" w14:textId="77777777" w:rsidR="00BB5D53" w:rsidRPr="005E7E59" w:rsidRDefault="00BB5D53" w:rsidP="00BB5D53">
      <w:pPr>
        <w:pStyle w:val="Odstavecseseznamem"/>
        <w:spacing w:after="240"/>
        <w:ind w:left="1080"/>
        <w:jc w:val="both"/>
        <w:rPr>
          <w:rFonts w:ascii="Times New Roman" w:hAnsi="Times New Roman" w:cs="Times New Roman"/>
        </w:rPr>
      </w:pPr>
    </w:p>
    <w:p w14:paraId="08F94CBF" w14:textId="7E607E8C" w:rsidR="0007104C" w:rsidRDefault="00BB5D53" w:rsidP="00A37ADD">
      <w:pPr>
        <w:spacing w:before="240"/>
        <w:jc w:val="both"/>
        <w:rPr>
          <w:rFonts w:ascii="Times New Roman" w:hAnsi="Times New Roman" w:cs="Times New Roman"/>
        </w:rPr>
      </w:pPr>
      <w:r w:rsidRPr="005E7E59">
        <w:rPr>
          <w:rFonts w:ascii="Times New Roman" w:hAnsi="Times New Roman" w:cs="Times New Roman"/>
        </w:rPr>
        <w:t>(15)</w:t>
      </w:r>
      <w:r w:rsidRPr="005E7E59">
        <w:rPr>
          <w:rFonts w:ascii="Times New Roman" w:hAnsi="Times New Roman" w:cs="Times New Roman"/>
        </w:rPr>
        <w:tab/>
        <w:t>U některých specifických cílových skupin bude nutnost pro získání registrace, v rámci materiálně technického zabezpečení, naplnit pouze materiálně technický standard u služeb komunitního typu, které definují sociální služby komunitního charakteru. Jinak tyto specifické cílové skupiny nebude možné zaregistrovat.</w:t>
      </w:r>
      <w:r w:rsidRPr="003F478A">
        <w:rPr>
          <w:rFonts w:ascii="Times New Roman" w:hAnsi="Times New Roman" w:cs="Times New Roman"/>
        </w:rPr>
        <w:t xml:space="preserve"> </w:t>
      </w:r>
    </w:p>
    <w:sectPr w:rsidR="0007104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75ADB" w14:textId="77777777" w:rsidR="00686E18" w:rsidRDefault="00686E18">
      <w:pPr>
        <w:spacing w:after="0" w:line="240" w:lineRule="auto"/>
      </w:pPr>
      <w:r>
        <w:separator/>
      </w:r>
    </w:p>
  </w:endnote>
  <w:endnote w:type="continuationSeparator" w:id="0">
    <w:p w14:paraId="180DA8C6" w14:textId="77777777" w:rsidR="00686E18" w:rsidRDefault="00686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3332559"/>
      <w:docPartObj>
        <w:docPartGallery w:val="Page Numbers (Bottom of Page)"/>
        <w:docPartUnique/>
      </w:docPartObj>
    </w:sdtPr>
    <w:sdtEndPr/>
    <w:sdtContent>
      <w:p w14:paraId="12377A50" w14:textId="77777777" w:rsidR="0007104C" w:rsidRDefault="007023B6">
        <w:pPr>
          <w:pStyle w:val="Zpat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755C024F" w14:textId="77777777" w:rsidR="0007104C" w:rsidRDefault="000710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BCB25" w14:textId="77777777" w:rsidR="0007104C" w:rsidRDefault="000710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1E1A4" w14:textId="77777777" w:rsidR="00686E18" w:rsidRDefault="00686E18">
      <w:pPr>
        <w:spacing w:after="0" w:line="240" w:lineRule="auto"/>
      </w:pPr>
      <w:r>
        <w:separator/>
      </w:r>
    </w:p>
  </w:footnote>
  <w:footnote w:type="continuationSeparator" w:id="0">
    <w:p w14:paraId="4EFAADCD" w14:textId="77777777" w:rsidR="00686E18" w:rsidRDefault="00686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68BAB" w14:textId="77777777" w:rsidR="0007104C" w:rsidRDefault="000710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52FA1" w14:textId="77777777" w:rsidR="0007104C" w:rsidRDefault="000710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64F1D"/>
    <w:multiLevelType w:val="multilevel"/>
    <w:tmpl w:val="9944415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A82300F"/>
    <w:multiLevelType w:val="multilevel"/>
    <w:tmpl w:val="F502FA1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1B0D706F"/>
    <w:multiLevelType w:val="multilevel"/>
    <w:tmpl w:val="2090BF6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49822FA"/>
    <w:multiLevelType w:val="hybridMultilevel"/>
    <w:tmpl w:val="A072A726"/>
    <w:lvl w:ilvl="0" w:tplc="04050017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8" w:hanging="360"/>
      </w:pPr>
    </w:lvl>
    <w:lvl w:ilvl="2" w:tplc="0405001B" w:tentative="1">
      <w:start w:val="1"/>
      <w:numFmt w:val="lowerRoman"/>
      <w:lvlText w:val="%3."/>
      <w:lvlJc w:val="right"/>
      <w:pPr>
        <w:ind w:left="2118" w:hanging="180"/>
      </w:pPr>
    </w:lvl>
    <w:lvl w:ilvl="3" w:tplc="0405000F" w:tentative="1">
      <w:start w:val="1"/>
      <w:numFmt w:val="decimal"/>
      <w:lvlText w:val="%4."/>
      <w:lvlJc w:val="left"/>
      <w:pPr>
        <w:ind w:left="2838" w:hanging="360"/>
      </w:pPr>
    </w:lvl>
    <w:lvl w:ilvl="4" w:tplc="04050019" w:tentative="1">
      <w:start w:val="1"/>
      <w:numFmt w:val="lowerLetter"/>
      <w:lvlText w:val="%5."/>
      <w:lvlJc w:val="left"/>
      <w:pPr>
        <w:ind w:left="3558" w:hanging="360"/>
      </w:pPr>
    </w:lvl>
    <w:lvl w:ilvl="5" w:tplc="0405001B" w:tentative="1">
      <w:start w:val="1"/>
      <w:numFmt w:val="lowerRoman"/>
      <w:lvlText w:val="%6."/>
      <w:lvlJc w:val="right"/>
      <w:pPr>
        <w:ind w:left="4278" w:hanging="180"/>
      </w:pPr>
    </w:lvl>
    <w:lvl w:ilvl="6" w:tplc="0405000F" w:tentative="1">
      <w:start w:val="1"/>
      <w:numFmt w:val="decimal"/>
      <w:lvlText w:val="%7."/>
      <w:lvlJc w:val="left"/>
      <w:pPr>
        <w:ind w:left="4998" w:hanging="360"/>
      </w:pPr>
    </w:lvl>
    <w:lvl w:ilvl="7" w:tplc="04050019" w:tentative="1">
      <w:start w:val="1"/>
      <w:numFmt w:val="lowerLetter"/>
      <w:lvlText w:val="%8."/>
      <w:lvlJc w:val="left"/>
      <w:pPr>
        <w:ind w:left="5718" w:hanging="360"/>
      </w:pPr>
    </w:lvl>
    <w:lvl w:ilvl="8" w:tplc="040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" w15:restartNumberingAfterBreak="0">
    <w:nsid w:val="27342B07"/>
    <w:multiLevelType w:val="hybridMultilevel"/>
    <w:tmpl w:val="B8447DDE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5C648C"/>
    <w:multiLevelType w:val="multilevel"/>
    <w:tmpl w:val="1EB8D8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332E1BC8"/>
    <w:multiLevelType w:val="hybridMultilevel"/>
    <w:tmpl w:val="E1A89E7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5E4231"/>
    <w:multiLevelType w:val="multilevel"/>
    <w:tmpl w:val="34E468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394D0822"/>
    <w:multiLevelType w:val="hybridMultilevel"/>
    <w:tmpl w:val="590C88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304FA"/>
    <w:multiLevelType w:val="hybridMultilevel"/>
    <w:tmpl w:val="A88446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793AB3"/>
    <w:multiLevelType w:val="multilevel"/>
    <w:tmpl w:val="4538CE9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4135E43"/>
    <w:multiLevelType w:val="hybridMultilevel"/>
    <w:tmpl w:val="F9E678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FD49B2"/>
    <w:multiLevelType w:val="multilevel"/>
    <w:tmpl w:val="D9788C6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23E4D33"/>
    <w:multiLevelType w:val="multilevel"/>
    <w:tmpl w:val="E382AC0A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30D5FB1"/>
    <w:multiLevelType w:val="hybridMultilevel"/>
    <w:tmpl w:val="CB18E780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5195B6B"/>
    <w:multiLevelType w:val="hybridMultilevel"/>
    <w:tmpl w:val="76A6388E"/>
    <w:lvl w:ilvl="0" w:tplc="0405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2"/>
  </w:num>
  <w:num w:numId="2">
    <w:abstractNumId w:val="0"/>
  </w:num>
  <w:num w:numId="3">
    <w:abstractNumId w:val="13"/>
  </w:num>
  <w:num w:numId="4">
    <w:abstractNumId w:val="10"/>
  </w:num>
  <w:num w:numId="5">
    <w:abstractNumId w:val="1"/>
  </w:num>
  <w:num w:numId="6">
    <w:abstractNumId w:val="2"/>
  </w:num>
  <w:num w:numId="7">
    <w:abstractNumId w:val="7"/>
  </w:num>
  <w:num w:numId="8">
    <w:abstractNumId w:val="5"/>
  </w:num>
  <w:num w:numId="9">
    <w:abstractNumId w:val="3"/>
  </w:num>
  <w:num w:numId="10">
    <w:abstractNumId w:val="9"/>
  </w:num>
  <w:num w:numId="11">
    <w:abstractNumId w:val="11"/>
  </w:num>
  <w:num w:numId="12">
    <w:abstractNumId w:val="8"/>
  </w:num>
  <w:num w:numId="13">
    <w:abstractNumId w:val="6"/>
  </w:num>
  <w:num w:numId="14">
    <w:abstractNumId w:val="15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04C"/>
    <w:rsid w:val="0007104C"/>
    <w:rsid w:val="000E3688"/>
    <w:rsid w:val="002E0C4D"/>
    <w:rsid w:val="002F1EF6"/>
    <w:rsid w:val="00407393"/>
    <w:rsid w:val="00423381"/>
    <w:rsid w:val="00564BEB"/>
    <w:rsid w:val="00582ACB"/>
    <w:rsid w:val="005D6985"/>
    <w:rsid w:val="005E7E59"/>
    <w:rsid w:val="00676419"/>
    <w:rsid w:val="00686E18"/>
    <w:rsid w:val="006E3CDE"/>
    <w:rsid w:val="007023B6"/>
    <w:rsid w:val="0071384F"/>
    <w:rsid w:val="007147B7"/>
    <w:rsid w:val="00846045"/>
    <w:rsid w:val="008465C0"/>
    <w:rsid w:val="00903B34"/>
    <w:rsid w:val="0091469E"/>
    <w:rsid w:val="00917A70"/>
    <w:rsid w:val="009555B0"/>
    <w:rsid w:val="00A3022E"/>
    <w:rsid w:val="00A30ED0"/>
    <w:rsid w:val="00A37ADD"/>
    <w:rsid w:val="00A9577B"/>
    <w:rsid w:val="00BB5D53"/>
    <w:rsid w:val="00C04503"/>
    <w:rsid w:val="00CD3787"/>
    <w:rsid w:val="00DA2B93"/>
    <w:rsid w:val="00DE7D06"/>
    <w:rsid w:val="00F0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4F2FB"/>
  <w15:docId w15:val="{8B3606A7-3D65-4243-A1E2-FB5BC0C8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734C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8273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273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273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2734C"/>
    <w:pPr>
      <w:keepNext/>
      <w:keepLines/>
      <w:spacing w:before="80" w:after="0" w:line="288" w:lineRule="auto"/>
      <w:outlineLvl w:val="3"/>
    </w:pPr>
    <w:rPr>
      <w:rFonts w:asciiTheme="majorHAnsi" w:eastAsiaTheme="majorEastAsia" w:hAnsiTheme="majorHAnsi" w:cstheme="majorBidi"/>
      <w:color w:val="70AD47" w:themeColor="accent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2734C"/>
    <w:pPr>
      <w:keepNext/>
      <w:keepLines/>
      <w:spacing w:before="40" w:after="0" w:line="288" w:lineRule="auto"/>
      <w:outlineLvl w:val="4"/>
    </w:pPr>
    <w:rPr>
      <w:rFonts w:asciiTheme="majorHAnsi" w:eastAsiaTheme="majorEastAsia" w:hAnsiTheme="majorHAnsi" w:cstheme="majorBidi"/>
      <w:i/>
      <w:iCs/>
      <w:color w:val="70AD47" w:themeColor="accent6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2734C"/>
    <w:pPr>
      <w:keepNext/>
      <w:keepLines/>
      <w:spacing w:before="40" w:after="0" w:line="288" w:lineRule="auto"/>
      <w:outlineLvl w:val="5"/>
    </w:pPr>
    <w:rPr>
      <w:rFonts w:asciiTheme="majorHAnsi" w:eastAsiaTheme="majorEastAsia" w:hAnsiTheme="majorHAnsi" w:cstheme="majorBidi"/>
      <w:color w:val="70AD47" w:themeColor="accent6"/>
      <w:sz w:val="21"/>
      <w:szCs w:val="21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2734C"/>
    <w:pPr>
      <w:keepNext/>
      <w:keepLines/>
      <w:spacing w:before="40" w:after="0" w:line="288" w:lineRule="auto"/>
      <w:outlineLvl w:val="6"/>
    </w:pPr>
    <w:rPr>
      <w:rFonts w:asciiTheme="majorHAnsi" w:eastAsiaTheme="majorEastAsia" w:hAnsiTheme="majorHAnsi" w:cstheme="majorBidi"/>
      <w:b/>
      <w:bCs/>
      <w:color w:val="70AD47" w:themeColor="accent6"/>
      <w:sz w:val="21"/>
      <w:szCs w:val="21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2734C"/>
    <w:pPr>
      <w:keepNext/>
      <w:keepLines/>
      <w:spacing w:before="40" w:after="0" w:line="288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2734C"/>
    <w:pPr>
      <w:keepNext/>
      <w:keepLines/>
      <w:spacing w:before="40" w:after="0" w:line="288" w:lineRule="auto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8273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82734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82734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82734C"/>
    <w:rPr>
      <w:rFonts w:asciiTheme="majorHAnsi" w:eastAsiaTheme="majorEastAsia" w:hAnsiTheme="majorHAnsi" w:cstheme="majorBidi"/>
      <w:color w:val="70AD47" w:themeColor="accent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qFormat/>
    <w:rsid w:val="0082734C"/>
    <w:rPr>
      <w:rFonts w:asciiTheme="majorHAnsi" w:eastAsiaTheme="majorEastAsia" w:hAnsiTheme="majorHAnsi" w:cstheme="majorBidi"/>
      <w:i/>
      <w:iCs/>
      <w:color w:val="70AD47" w:themeColor="accent6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qFormat/>
    <w:rsid w:val="0082734C"/>
    <w:rPr>
      <w:rFonts w:asciiTheme="majorHAnsi" w:eastAsiaTheme="majorEastAsia" w:hAnsiTheme="majorHAnsi" w:cstheme="majorBidi"/>
      <w:color w:val="70AD47" w:themeColor="accent6"/>
      <w:sz w:val="21"/>
      <w:szCs w:val="21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82734C"/>
    <w:rPr>
      <w:rFonts w:asciiTheme="majorHAnsi" w:eastAsiaTheme="majorEastAsia" w:hAnsiTheme="majorHAnsi" w:cstheme="majorBidi"/>
      <w:b/>
      <w:bCs/>
      <w:color w:val="70AD47" w:themeColor="accent6"/>
      <w:sz w:val="21"/>
      <w:szCs w:val="21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qFormat/>
    <w:rsid w:val="0082734C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qFormat/>
    <w:rsid w:val="0082734C"/>
    <w:rPr>
      <w:rFonts w:asciiTheme="majorHAnsi" w:eastAsiaTheme="majorEastAsia" w:hAnsiTheme="majorHAnsi" w:cstheme="majorBidi"/>
      <w:i/>
      <w:iCs/>
      <w:color w:val="70AD47" w:themeColor="accent6"/>
      <w:sz w:val="20"/>
      <w:szCs w:val="20"/>
      <w:lang w:eastAsia="cs-CZ"/>
    </w:rPr>
  </w:style>
  <w:style w:type="character" w:customStyle="1" w:styleId="OdstavecseseznamemChar">
    <w:name w:val="Odstavec se seznamem Char"/>
    <w:aliases w:val="List Paragraph (Czech Tourism) Char,Nad Char,List Paragraph Char,Odstavec se seznamem1 Char,Odstavec_muj Char"/>
    <w:link w:val="Odstavecseseznamem"/>
    <w:uiPriority w:val="34"/>
    <w:qFormat/>
    <w:locked/>
    <w:rsid w:val="0082734C"/>
  </w:style>
  <w:style w:type="character" w:customStyle="1" w:styleId="ZhlavChar">
    <w:name w:val="Záhlaví Char"/>
    <w:basedOn w:val="Standardnpsmoodstavce"/>
    <w:link w:val="Zhlav"/>
    <w:uiPriority w:val="99"/>
    <w:qFormat/>
    <w:rsid w:val="0082734C"/>
  </w:style>
  <w:style w:type="character" w:customStyle="1" w:styleId="ZpatChar">
    <w:name w:val="Zápatí Char"/>
    <w:basedOn w:val="Standardnpsmoodstavce"/>
    <w:link w:val="Zpat"/>
    <w:uiPriority w:val="99"/>
    <w:qFormat/>
    <w:rsid w:val="0082734C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82734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82734C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82734C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82734C"/>
    <w:rPr>
      <w:b/>
      <w:bCs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qFormat/>
    <w:rsid w:val="0082734C"/>
    <w:rPr>
      <w:sz w:val="20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qFormat/>
    <w:rsid w:val="0082734C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qFormat/>
    <w:rsid w:val="0082734C"/>
    <w:rPr>
      <w:rFonts w:asciiTheme="majorHAnsi" w:eastAsiaTheme="majorEastAsia" w:hAnsiTheme="majorHAnsi" w:cstheme="majorBidi"/>
      <w:sz w:val="30"/>
      <w:szCs w:val="30"/>
      <w:lang w:eastAsia="cs-CZ"/>
    </w:rPr>
  </w:style>
  <w:style w:type="character" w:styleId="Siln">
    <w:name w:val="Strong"/>
    <w:basedOn w:val="Standardnpsmoodstavce"/>
    <w:uiPriority w:val="22"/>
    <w:qFormat/>
    <w:rsid w:val="0082734C"/>
    <w:rPr>
      <w:b/>
      <w:bCs/>
    </w:rPr>
  </w:style>
  <w:style w:type="character" w:styleId="Zdraznn">
    <w:name w:val="Emphasis"/>
    <w:basedOn w:val="Standardnpsmoodstavce"/>
    <w:uiPriority w:val="20"/>
    <w:qFormat/>
    <w:rsid w:val="0082734C"/>
    <w:rPr>
      <w:i/>
      <w:iCs/>
      <w:color w:val="70AD47" w:themeColor="accent6"/>
    </w:rPr>
  </w:style>
  <w:style w:type="character" w:customStyle="1" w:styleId="CittChar">
    <w:name w:val="Citát Char"/>
    <w:basedOn w:val="Standardnpsmoodstavce"/>
    <w:link w:val="Citt"/>
    <w:uiPriority w:val="29"/>
    <w:qFormat/>
    <w:rsid w:val="0082734C"/>
    <w:rPr>
      <w:rFonts w:eastAsiaTheme="minorEastAsia"/>
      <w:i/>
      <w:iCs/>
      <w:color w:val="262626" w:themeColor="text1" w:themeTint="D9"/>
      <w:sz w:val="21"/>
      <w:szCs w:val="21"/>
      <w:lang w:eastAsia="cs-CZ"/>
    </w:rPr>
  </w:style>
  <w:style w:type="character" w:customStyle="1" w:styleId="VrazncittChar">
    <w:name w:val="Výrazný citát Char"/>
    <w:basedOn w:val="Standardnpsmoodstavce"/>
    <w:link w:val="Vrazncitt"/>
    <w:uiPriority w:val="30"/>
    <w:qFormat/>
    <w:rsid w:val="0082734C"/>
    <w:rPr>
      <w:rFonts w:asciiTheme="majorHAnsi" w:eastAsiaTheme="majorEastAsia" w:hAnsiTheme="majorHAnsi" w:cstheme="majorBidi"/>
      <w:i/>
      <w:iCs/>
      <w:color w:val="70AD47" w:themeColor="accent6"/>
      <w:sz w:val="32"/>
      <w:szCs w:val="32"/>
      <w:lang w:eastAsia="cs-CZ"/>
    </w:rPr>
  </w:style>
  <w:style w:type="character" w:styleId="Zdraznnjemn">
    <w:name w:val="Subtle Emphasis"/>
    <w:basedOn w:val="Standardnpsmoodstavce"/>
    <w:uiPriority w:val="19"/>
    <w:qFormat/>
    <w:rsid w:val="0082734C"/>
    <w:rPr>
      <w:i/>
      <w:iCs/>
    </w:rPr>
  </w:style>
  <w:style w:type="character" w:styleId="Zdraznnintenzivn">
    <w:name w:val="Intense Emphasis"/>
    <w:basedOn w:val="Standardnpsmoodstavce"/>
    <w:uiPriority w:val="21"/>
    <w:qFormat/>
    <w:rsid w:val="0082734C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82734C"/>
    <w:rPr>
      <w:smallCap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82734C"/>
    <w:rPr>
      <w:b/>
      <w:bCs/>
      <w:smallCaps/>
      <w:color w:val="70AD47" w:themeColor="accent6"/>
    </w:rPr>
  </w:style>
  <w:style w:type="character" w:styleId="Nzevknihy">
    <w:name w:val="Book Title"/>
    <w:basedOn w:val="Standardnpsmoodstavce"/>
    <w:uiPriority w:val="33"/>
    <w:qFormat/>
    <w:rsid w:val="0082734C"/>
    <w:rPr>
      <w:b/>
      <w:bCs/>
      <w:smallCaps/>
      <w:spacing w:val="7"/>
      <w:sz w:val="21"/>
      <w:szCs w:val="21"/>
    </w:rPr>
  </w:style>
  <w:style w:type="character" w:customStyle="1" w:styleId="Internetovodkaz">
    <w:name w:val="Internetový odkaz"/>
    <w:basedOn w:val="Standardnpsmoodstavce"/>
    <w:uiPriority w:val="99"/>
    <w:unhideWhenUsed/>
    <w:rsid w:val="0082734C"/>
    <w:rPr>
      <w:color w:val="0000FF"/>
      <w:u w:val="single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462BFB"/>
    <w:rPr>
      <w:vertAlign w:val="superscript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qFormat/>
    <w:rsid w:val="00462BF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qFormat/>
    <w:rsid w:val="003F478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odstavceChar3">
    <w:name w:val="Text odstavce Char3"/>
    <w:link w:val="Textodstavce"/>
    <w:uiPriority w:val="99"/>
    <w:qFormat/>
    <w:rsid w:val="003F478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slovndk">
    <w:name w:val="Číslování řádků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semiHidden/>
    <w:unhideWhenUsed/>
    <w:rsid w:val="003F478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Bezmezer">
    <w:name w:val="No Spacing"/>
    <w:uiPriority w:val="1"/>
    <w:qFormat/>
    <w:rsid w:val="0082734C"/>
  </w:style>
  <w:style w:type="paragraph" w:styleId="Odstavecseseznamem">
    <w:name w:val="List Paragraph"/>
    <w:aliases w:val="List Paragraph (Czech Tourism),Nad,List Paragraph,Odstavec se seznamem1,Odstavec_muj"/>
    <w:basedOn w:val="Normln"/>
    <w:link w:val="OdstavecseseznamemChar"/>
    <w:uiPriority w:val="34"/>
    <w:qFormat/>
    <w:rsid w:val="0082734C"/>
    <w:pPr>
      <w:spacing w:after="0" w:line="240" w:lineRule="auto"/>
      <w:ind w:left="720"/>
      <w:contextualSpacing/>
    </w:pPr>
  </w:style>
  <w:style w:type="paragraph" w:styleId="Normlnweb">
    <w:name w:val="Normal (Web)"/>
    <w:basedOn w:val="Normln"/>
    <w:uiPriority w:val="99"/>
    <w:unhideWhenUsed/>
    <w:qFormat/>
    <w:rsid w:val="0082734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82734C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82734C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82734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82734C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82734C"/>
    <w:rPr>
      <w:b/>
      <w:bCs/>
    </w:rPr>
  </w:style>
  <w:style w:type="paragraph" w:styleId="Textvysvtlivek">
    <w:name w:val="endnote text"/>
    <w:basedOn w:val="Normln"/>
    <w:link w:val="TextvysvtlivekChar"/>
    <w:uiPriority w:val="99"/>
    <w:unhideWhenUsed/>
    <w:rsid w:val="0082734C"/>
    <w:pPr>
      <w:spacing w:after="0" w:line="240" w:lineRule="auto"/>
    </w:pPr>
    <w:rPr>
      <w:sz w:val="20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82734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2734C"/>
    <w:pPr>
      <w:spacing w:line="240" w:lineRule="auto"/>
    </w:pPr>
    <w:rPr>
      <w:rFonts w:asciiTheme="majorHAnsi" w:eastAsiaTheme="majorEastAsia" w:hAnsiTheme="majorHAnsi" w:cstheme="majorBidi"/>
      <w:sz w:val="30"/>
      <w:szCs w:val="30"/>
      <w:lang w:eastAsia="cs-CZ"/>
    </w:rPr>
  </w:style>
  <w:style w:type="paragraph" w:styleId="Citt">
    <w:name w:val="Quote"/>
    <w:basedOn w:val="Normln"/>
    <w:next w:val="Normln"/>
    <w:link w:val="CittChar"/>
    <w:uiPriority w:val="29"/>
    <w:qFormat/>
    <w:rsid w:val="0082734C"/>
    <w:pPr>
      <w:spacing w:before="160" w:line="288" w:lineRule="auto"/>
      <w:ind w:left="720" w:right="720"/>
      <w:jc w:val="center"/>
    </w:pPr>
    <w:rPr>
      <w:rFonts w:eastAsiaTheme="minorEastAsia"/>
      <w:i/>
      <w:iCs/>
      <w:color w:val="262626" w:themeColor="text1" w:themeTint="D9"/>
      <w:sz w:val="21"/>
      <w:szCs w:val="21"/>
      <w:lang w:eastAsia="cs-CZ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2734C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2734C"/>
    <w:pPr>
      <w:spacing w:before="360" w:after="40" w:line="240" w:lineRule="auto"/>
    </w:pPr>
    <w:rPr>
      <w:b w:val="0"/>
      <w:bCs w:val="0"/>
      <w:color w:val="538135" w:themeColor="accent6" w:themeShade="BF"/>
      <w:sz w:val="40"/>
      <w:szCs w:val="40"/>
      <w:lang w:eastAsia="cs-CZ"/>
    </w:rPr>
  </w:style>
  <w:style w:type="paragraph" w:styleId="Revize">
    <w:name w:val="Revision"/>
    <w:uiPriority w:val="99"/>
    <w:semiHidden/>
    <w:qFormat/>
    <w:rsid w:val="007C1A97"/>
  </w:style>
  <w:style w:type="paragraph" w:customStyle="1" w:styleId="Default">
    <w:name w:val="Default"/>
    <w:qFormat/>
    <w:rsid w:val="00462BFB"/>
    <w:rPr>
      <w:rFonts w:ascii="Arial" w:eastAsia="Calibri" w:hAnsi="Arial" w:cs="Arial"/>
      <w:color w:val="000000"/>
      <w:sz w:val="24"/>
      <w:szCs w:val="24"/>
    </w:rPr>
  </w:style>
  <w:style w:type="paragraph" w:customStyle="1" w:styleId="Textpsmene">
    <w:name w:val="Text písmene"/>
    <w:basedOn w:val="Normln"/>
    <w:uiPriority w:val="99"/>
    <w:qFormat/>
    <w:rsid w:val="00462BFB"/>
    <w:p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462B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aragraf">
    <w:name w:val="Paragraf"/>
    <w:basedOn w:val="Normln"/>
    <w:next w:val="Textodstavce"/>
    <w:qFormat/>
    <w:rsid w:val="003F478A"/>
    <w:pPr>
      <w:keepNext/>
      <w:keepLines/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lnek">
    <w:name w:val="Článek"/>
    <w:basedOn w:val="Normln"/>
    <w:next w:val="Textodstavce"/>
    <w:qFormat/>
    <w:rsid w:val="003F478A"/>
    <w:pPr>
      <w:keepNext/>
      <w:keepLines/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uiPriority w:val="99"/>
    <w:qFormat/>
    <w:rsid w:val="003F478A"/>
    <w:pPr>
      <w:tabs>
        <w:tab w:val="left" w:pos="851"/>
      </w:tabs>
      <w:spacing w:after="0" w:line="240" w:lineRule="auto"/>
      <w:ind w:left="851" w:hanging="426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link w:val="TextodstavceChar3"/>
    <w:uiPriority w:val="99"/>
    <w:qFormat/>
    <w:rsid w:val="003F478A"/>
    <w:pPr>
      <w:tabs>
        <w:tab w:val="left" w:pos="782"/>
        <w:tab w:val="left" w:pos="851"/>
      </w:tabs>
      <w:spacing w:before="120" w:after="120" w:line="240" w:lineRule="auto"/>
      <w:ind w:firstLine="425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827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D4C01-8F3C-4FE7-A554-EAD11FAC0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2311</Words>
  <Characters>13641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15921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Vrbický Jan Mgr. (MPSV)</dc:creator>
  <dc:description/>
  <cp:lastModifiedBy>Janurová Petra Mgr. (MPSV)</cp:lastModifiedBy>
  <cp:revision>6</cp:revision>
  <cp:lastPrinted>2019-11-18T08:18:00Z</cp:lastPrinted>
  <dcterms:created xsi:type="dcterms:W3CDTF">2023-01-09T11:44:00Z</dcterms:created>
  <dcterms:modified xsi:type="dcterms:W3CDTF">2023-01-20T14:19:00Z</dcterms:modified>
  <dc:language>cs-CZ</dc:language>
</cp:coreProperties>
</file>